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533"/>
        <w:tblW w:w="9772" w:type="dxa"/>
        <w:tblBorders>
          <w:bottom w:val="single" w:sz="2" w:space="0" w:color="auto"/>
        </w:tblBorders>
        <w:tblLayout w:type="fixed"/>
        <w:tblCellMar>
          <w:left w:w="70" w:type="dxa"/>
          <w:right w:w="70" w:type="dxa"/>
        </w:tblCellMar>
        <w:tblLook w:val="0000" w:firstRow="0" w:lastRow="0" w:firstColumn="0" w:lastColumn="0" w:noHBand="0" w:noVBand="0"/>
      </w:tblPr>
      <w:tblGrid>
        <w:gridCol w:w="5524"/>
        <w:gridCol w:w="4248"/>
      </w:tblGrid>
      <w:tr w:rsidR="0009777D" w14:paraId="3609AA0B" w14:textId="77777777" w:rsidTr="00C47017">
        <w:trPr>
          <w:cantSplit/>
          <w:trHeight w:val="857"/>
        </w:trPr>
        <w:tc>
          <w:tcPr>
            <w:tcW w:w="5524" w:type="dxa"/>
          </w:tcPr>
          <w:p w14:paraId="676D6DB4" w14:textId="67914F33" w:rsidR="0009777D" w:rsidRPr="0009777D" w:rsidRDefault="0009777D" w:rsidP="0009777D">
            <w:pPr>
              <w:rPr>
                <w:sz w:val="8"/>
              </w:rPr>
            </w:pPr>
          </w:p>
          <w:p w14:paraId="6C167080" w14:textId="18DCA7FF" w:rsidR="0009777D" w:rsidRPr="0009777D" w:rsidRDefault="00C47017" w:rsidP="0009777D">
            <w:pPr>
              <w:rPr>
                <w:sz w:val="8"/>
              </w:rPr>
            </w:pPr>
            <w:r>
              <w:rPr>
                <w:noProof/>
              </w:rPr>
              <mc:AlternateContent>
                <mc:Choice Requires="wps">
                  <w:drawing>
                    <wp:anchor distT="0" distB="0" distL="114300" distR="114300" simplePos="0" relativeHeight="251662336" behindDoc="0" locked="0" layoutInCell="0" allowOverlap="1" wp14:anchorId="69EDAF48" wp14:editId="29105693">
                      <wp:simplePos x="0" y="0"/>
                      <wp:positionH relativeFrom="column">
                        <wp:posOffset>-31443</wp:posOffset>
                      </wp:positionH>
                      <wp:positionV relativeFrom="paragraph">
                        <wp:posOffset>137357</wp:posOffset>
                      </wp:positionV>
                      <wp:extent cx="3499944" cy="307428"/>
                      <wp:effectExtent l="0" t="0" r="5715" b="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9944" cy="307428"/>
                              </a:xfrm>
                              <a:prstGeom prst="rect">
                                <a:avLst/>
                              </a:prstGeom>
                              <a:noFill/>
                              <a:ln>
                                <a:noFill/>
                              </a:ln>
                              <a:extLst>
                                <a:ext uri="{909E8E84-426E-40dd-AFC4-6F175D3DCCD1}"/>
                                <a:ext uri="{91240B29-F687-4f45-9708-019B960494DF}"/>
                              </a:extLst>
                            </wps:spPr>
                            <wps:txbx>
                              <w:txbxContent>
                                <w:p w14:paraId="671B05C7" w14:textId="77777777" w:rsidR="0009777D" w:rsidRPr="00C47017" w:rsidRDefault="0009777D" w:rsidP="0009777D">
                                  <w:pPr>
                                    <w:rPr>
                                      <w:sz w:val="18"/>
                                      <w:szCs w:val="18"/>
                                    </w:rPr>
                                  </w:pPr>
                                </w:p>
                                <w:p w14:paraId="12B97F3C" w14:textId="42F199EC" w:rsidR="0009777D" w:rsidRPr="00C47017" w:rsidRDefault="0009777D" w:rsidP="0009777D">
                                  <w:pPr>
                                    <w:rPr>
                                      <w:rFonts w:ascii="Helvetica Neue" w:hAnsi="Helvetica Neue"/>
                                      <w:sz w:val="18"/>
                                      <w:szCs w:val="18"/>
                                    </w:rPr>
                                  </w:pPr>
                                  <w:r w:rsidRPr="00C47017">
                                    <w:rPr>
                                      <w:rFonts w:ascii="Helvetica Neue" w:hAnsi="Helvetica Neue"/>
                                      <w:sz w:val="18"/>
                                      <w:szCs w:val="18"/>
                                    </w:rPr>
                                    <w:t xml:space="preserve">GRÜNE JUGEND Bayern, </w:t>
                                  </w:r>
                                  <w:r w:rsidR="00234D48" w:rsidRPr="00C47017">
                                    <w:rPr>
                                      <w:rFonts w:ascii="Helvetica Neue" w:hAnsi="Helvetica Neue"/>
                                      <w:sz w:val="18"/>
                                      <w:szCs w:val="18"/>
                                    </w:rPr>
                                    <w:t>Franziskanerstraße 14, 81669 München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DAF48" id="Rechteck 6" o:spid="_x0000_s1026" style="position:absolute;margin-left:-2.5pt;margin-top:10.8pt;width:275.6pt;height:2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" o:allowincell="f" filled="f" stroked="f">
                      <v:textbox inset="1pt,1pt,1pt,1pt">
                        <w:txbxContent>
                          <w:p w14:paraId="671B05C7" w14:textId="77777777" w:rsidR="0009777D" w:rsidRPr="00C47017" w:rsidRDefault="0009777D" w:rsidP="0009777D">
                            <w:pPr>
                              <w:rPr>
                                <w:sz w:val="18"/>
                                <w:szCs w:val="18"/>
                              </w:rPr>
                            </w:pPr>
                          </w:p>
                          <w:p w14:paraId="12B97F3C" w14:textId="42F199EC" w:rsidR="0009777D" w:rsidRPr="00C47017" w:rsidRDefault="0009777D" w:rsidP="0009777D">
                            <w:pPr>
                              <w:rPr>
                                <w:rFonts w:ascii="Helvetica Neue" w:hAnsi="Helvetica Neue"/>
                                <w:sz w:val="18"/>
                                <w:szCs w:val="18"/>
                              </w:rPr>
                            </w:pPr>
                            <w:r w:rsidRPr="00C47017">
                              <w:rPr>
                                <w:rFonts w:ascii="Helvetica Neue" w:hAnsi="Helvetica Neue"/>
                                <w:sz w:val="18"/>
                                <w:szCs w:val="18"/>
                              </w:rPr>
                              <w:t xml:space="preserve">GRÜNE JUGEND Bayern, </w:t>
                            </w:r>
                            <w:r w:rsidR="00234D48" w:rsidRPr="00C47017">
                              <w:rPr>
                                <w:rFonts w:ascii="Helvetica Neue" w:hAnsi="Helvetica Neue"/>
                                <w:sz w:val="18"/>
                                <w:szCs w:val="18"/>
                              </w:rPr>
                              <w:t>Franziskanerstraße 14, 81669 München</w:t>
                            </w:r>
                          </w:p>
                        </w:txbxContent>
                      </v:textbox>
                    </v:rect>
                  </w:pict>
                </mc:Fallback>
              </mc:AlternateContent>
            </w:r>
          </w:p>
        </w:tc>
        <w:tc>
          <w:tcPr>
            <w:tcW w:w="4248" w:type="dxa"/>
          </w:tcPr>
          <w:p w14:paraId="33E6BDBC" w14:textId="46277CA4" w:rsidR="0009777D" w:rsidRDefault="0009777D" w:rsidP="0008670E">
            <w:pPr>
              <w:rPr>
                <w:sz w:val="20"/>
              </w:rPr>
            </w:pPr>
          </w:p>
        </w:tc>
      </w:tr>
    </w:tbl>
    <w:p w14:paraId="2BCD2C2F" w14:textId="493A5E9C" w:rsidR="0009777D" w:rsidRDefault="00C47017" w:rsidP="0009777D">
      <w:r>
        <w:rPr>
          <w:noProof/>
        </w:rPr>
        <w:drawing>
          <wp:anchor distT="0" distB="0" distL="114300" distR="114300" simplePos="0" relativeHeight="251663360" behindDoc="0" locked="0" layoutInCell="1" allowOverlap="1" wp14:anchorId="50BFC078" wp14:editId="7AE1F329">
            <wp:simplePos x="0" y="0"/>
            <wp:positionH relativeFrom="column">
              <wp:posOffset>3609010</wp:posOffset>
            </wp:positionH>
            <wp:positionV relativeFrom="paragraph">
              <wp:posOffset>354</wp:posOffset>
            </wp:positionV>
            <wp:extent cx="2498090" cy="759460"/>
            <wp:effectExtent l="0" t="0" r="0" b="0"/>
            <wp:wrapThrough wrapText="bothSides">
              <wp:wrapPolygon edited="0">
                <wp:start x="12299" y="1806"/>
                <wp:lineTo x="9334" y="3251"/>
                <wp:lineTo x="5381" y="6502"/>
                <wp:lineTo x="5381" y="11197"/>
                <wp:lineTo x="6589" y="14087"/>
                <wp:lineTo x="7687" y="14448"/>
                <wp:lineTo x="8126" y="19866"/>
                <wp:lineTo x="8126" y="20950"/>
                <wp:lineTo x="9005" y="20950"/>
                <wp:lineTo x="9334" y="19866"/>
                <wp:lineTo x="12958" y="17338"/>
                <wp:lineTo x="13068" y="14087"/>
                <wp:lineTo x="16582" y="9753"/>
                <wp:lineTo x="16582" y="6863"/>
                <wp:lineTo x="15703" y="5418"/>
                <wp:lineTo x="12848" y="1806"/>
                <wp:lineTo x="12299" y="1806"/>
              </wp:wrapPolygon>
            </wp:wrapThrough>
            <wp:docPr id="192374309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3743090" name="Grafik 1923743090"/>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98090" cy="759460"/>
                    </a:xfrm>
                    <a:prstGeom prst="rect">
                      <a:avLst/>
                    </a:prstGeom>
                  </pic:spPr>
                </pic:pic>
              </a:graphicData>
            </a:graphic>
            <wp14:sizeRelH relativeFrom="page">
              <wp14:pctWidth>0</wp14:pctWidth>
            </wp14:sizeRelH>
            <wp14:sizeRelV relativeFrom="page">
              <wp14:pctHeight>0</wp14:pctHeight>
            </wp14:sizeRelV>
          </wp:anchor>
        </w:drawing>
      </w:r>
    </w:p>
    <w:p w14:paraId="7924C5C9" w14:textId="77777777" w:rsidR="0009777D" w:rsidRDefault="0009777D" w:rsidP="0009777D"/>
    <w:tbl>
      <w:tblPr>
        <w:tblW w:w="9671" w:type="dxa"/>
        <w:tblInd w:w="8" w:type="dxa"/>
        <w:tblLayout w:type="fixed"/>
        <w:tblCellMar>
          <w:left w:w="0" w:type="dxa"/>
          <w:right w:w="0" w:type="dxa"/>
        </w:tblCellMar>
        <w:tblLook w:val="0000" w:firstRow="0" w:lastRow="0" w:firstColumn="0" w:lastColumn="0" w:noHBand="0" w:noVBand="0"/>
      </w:tblPr>
      <w:tblGrid>
        <w:gridCol w:w="7117"/>
        <w:gridCol w:w="2554"/>
      </w:tblGrid>
      <w:tr w:rsidR="0009777D" w14:paraId="23AC524F" w14:textId="77777777" w:rsidTr="0008670E">
        <w:trPr>
          <w:cantSplit/>
          <w:trHeight w:hRule="exact" w:val="1856"/>
        </w:trPr>
        <w:tc>
          <w:tcPr>
            <w:tcW w:w="7117" w:type="dxa"/>
          </w:tcPr>
          <w:p w14:paraId="12C4B180" w14:textId="40DA7C3B" w:rsidR="0009777D" w:rsidRPr="006E277E" w:rsidRDefault="0009777D" w:rsidP="0009777D">
            <w:pPr>
              <w:pStyle w:val="Formatvorlage1"/>
              <w:rPr>
                <w:lang w:val="en-US"/>
              </w:rPr>
            </w:pPr>
            <w:bookmarkStart w:id="0" w:name="_Toc770798"/>
            <w:r>
              <w:t>ELTERNERKLÄRUNG</w:t>
            </w:r>
            <w:bookmarkEnd w:id="0"/>
          </w:p>
          <w:p w14:paraId="1EDA2A2F" w14:textId="77777777" w:rsidR="0009777D" w:rsidRPr="00826BEE" w:rsidRDefault="0009777D" w:rsidP="0008670E">
            <w:pPr>
              <w:rPr>
                <w:sz w:val="20"/>
              </w:rPr>
            </w:pPr>
          </w:p>
        </w:tc>
        <w:tc>
          <w:tcPr>
            <w:tcW w:w="2554" w:type="dxa"/>
          </w:tcPr>
          <w:p w14:paraId="329106C5" w14:textId="77777777" w:rsidR="0009777D" w:rsidRPr="0009777D" w:rsidRDefault="0009777D" w:rsidP="0008670E">
            <w:pPr>
              <w:rPr>
                <w:rFonts w:ascii="Titillium Web" w:hAnsi="Titillium Web"/>
                <w:noProof/>
                <w:sz w:val="16"/>
                <w:lang w:val="it-IT"/>
              </w:rPr>
            </w:pPr>
            <w:r w:rsidRPr="0009777D">
              <w:rPr>
                <w:rFonts w:ascii="Titillium Web" w:hAnsi="Titillium Web"/>
                <w:noProof/>
                <w:sz w:val="16"/>
                <w:lang w:val="it-IT"/>
              </w:rPr>
              <w:t>GRÜNE JUGEND Bayern</w:t>
            </w:r>
          </w:p>
          <w:p w14:paraId="00BD882A" w14:textId="77777777" w:rsidR="0009777D" w:rsidRPr="0009777D" w:rsidRDefault="0009777D" w:rsidP="0008670E">
            <w:pPr>
              <w:rPr>
                <w:rFonts w:ascii="Titillium Web" w:hAnsi="Titillium Web"/>
                <w:noProof/>
                <w:sz w:val="16"/>
                <w:lang w:val="it-IT"/>
              </w:rPr>
            </w:pPr>
            <w:r w:rsidRPr="0009777D">
              <w:rPr>
                <w:rFonts w:ascii="Titillium Web" w:hAnsi="Titillium Web"/>
                <w:noProof/>
                <w:sz w:val="16"/>
                <w:lang w:val="it-IT"/>
              </w:rPr>
              <w:t>Landesgeschäftsstelle</w:t>
            </w:r>
          </w:p>
          <w:p w14:paraId="021D6983" w14:textId="37E542EF" w:rsidR="0009777D" w:rsidRPr="0009777D" w:rsidRDefault="00234D48" w:rsidP="0008670E">
            <w:pPr>
              <w:rPr>
                <w:rFonts w:ascii="Titillium Web" w:hAnsi="Titillium Web"/>
                <w:noProof/>
                <w:sz w:val="16"/>
                <w:lang w:val="it-IT"/>
              </w:rPr>
            </w:pPr>
            <w:r>
              <w:rPr>
                <w:rFonts w:ascii="Titillium Web" w:hAnsi="Titillium Web"/>
                <w:noProof/>
                <w:sz w:val="16"/>
                <w:lang w:val="it-IT"/>
              </w:rPr>
              <w:t>Franziskanerstraße 14</w:t>
            </w:r>
          </w:p>
          <w:p w14:paraId="3D65672F" w14:textId="6945C9EA" w:rsidR="0009777D" w:rsidRPr="0009777D" w:rsidRDefault="0009777D" w:rsidP="0008670E">
            <w:pPr>
              <w:rPr>
                <w:rFonts w:ascii="Titillium Web" w:hAnsi="Titillium Web"/>
                <w:noProof/>
                <w:sz w:val="16"/>
                <w:lang w:val="it-IT"/>
              </w:rPr>
            </w:pPr>
            <w:r w:rsidRPr="0009777D">
              <w:rPr>
                <w:rFonts w:ascii="Titillium Web" w:hAnsi="Titillium Web"/>
                <w:noProof/>
                <w:sz w:val="16"/>
                <w:lang w:val="it-IT"/>
              </w:rPr>
              <w:t>8</w:t>
            </w:r>
            <w:r w:rsidR="00234D48">
              <w:rPr>
                <w:rFonts w:ascii="Titillium Web" w:hAnsi="Titillium Web"/>
                <w:noProof/>
                <w:sz w:val="16"/>
                <w:lang w:val="it-IT"/>
              </w:rPr>
              <w:t>1669</w:t>
            </w:r>
            <w:r w:rsidRPr="0009777D">
              <w:rPr>
                <w:rFonts w:ascii="Titillium Web" w:hAnsi="Titillium Web"/>
                <w:noProof/>
                <w:sz w:val="16"/>
                <w:lang w:val="it-IT"/>
              </w:rPr>
              <w:t xml:space="preserve"> München</w:t>
            </w:r>
          </w:p>
          <w:p w14:paraId="76345BEF" w14:textId="77777777" w:rsidR="0009777D" w:rsidRPr="0009777D" w:rsidRDefault="0009777D" w:rsidP="0008670E">
            <w:pPr>
              <w:rPr>
                <w:rFonts w:ascii="Titillium Web" w:hAnsi="Titillium Web"/>
                <w:noProof/>
                <w:sz w:val="16"/>
              </w:rPr>
            </w:pPr>
          </w:p>
          <w:p w14:paraId="51B7D9F5" w14:textId="77777777" w:rsidR="0009777D" w:rsidRPr="0009777D" w:rsidRDefault="00000000" w:rsidP="0008670E">
            <w:pPr>
              <w:rPr>
                <w:rFonts w:ascii="Titillium Web" w:hAnsi="Titillium Web"/>
                <w:noProof/>
                <w:sz w:val="16"/>
              </w:rPr>
            </w:pPr>
            <w:hyperlink r:id="rId8" w:history="1">
              <w:r w:rsidR="0009777D" w:rsidRPr="0009777D">
                <w:rPr>
                  <w:rStyle w:val="Hyperlink"/>
                  <w:rFonts w:ascii="Titillium Web" w:hAnsi="Titillium Web"/>
                  <w:noProof/>
                  <w:sz w:val="16"/>
                </w:rPr>
                <w:t>www.gj-bayern.de</w:t>
              </w:r>
            </w:hyperlink>
          </w:p>
          <w:p w14:paraId="153168D8" w14:textId="77777777" w:rsidR="0009777D" w:rsidRPr="0009777D" w:rsidRDefault="0009777D" w:rsidP="0008670E">
            <w:pPr>
              <w:rPr>
                <w:rFonts w:ascii="Titillium Web" w:hAnsi="Titillium Web"/>
                <w:noProof/>
                <w:sz w:val="16"/>
              </w:rPr>
            </w:pPr>
            <w:r w:rsidRPr="0009777D">
              <w:rPr>
                <w:rFonts w:ascii="Titillium Web" w:hAnsi="Titillium Web"/>
                <w:noProof/>
                <w:sz w:val="16"/>
              </w:rPr>
              <w:t xml:space="preserve">Mail: </w:t>
            </w:r>
            <w:hyperlink r:id="rId9" w:history="1">
              <w:r w:rsidRPr="0009777D">
                <w:rPr>
                  <w:rStyle w:val="Hyperlink"/>
                  <w:rFonts w:ascii="Titillium Web" w:hAnsi="Titillium Web"/>
                  <w:noProof/>
                  <w:sz w:val="16"/>
                </w:rPr>
                <w:t>buero@gj-bayern.de</w:t>
              </w:r>
            </w:hyperlink>
            <w:r w:rsidRPr="0009777D">
              <w:rPr>
                <w:rFonts w:ascii="Titillium Web" w:hAnsi="Titillium Web"/>
                <w:noProof/>
                <w:sz w:val="16"/>
              </w:rPr>
              <w:t xml:space="preserve"> </w:t>
            </w:r>
          </w:p>
          <w:p w14:paraId="238FDBF8" w14:textId="77777777" w:rsidR="0009777D" w:rsidRPr="0009777D" w:rsidRDefault="0009777D" w:rsidP="0008670E">
            <w:pPr>
              <w:rPr>
                <w:rFonts w:ascii="Titillium Web" w:hAnsi="Titillium Web"/>
                <w:noProof/>
                <w:sz w:val="16"/>
              </w:rPr>
            </w:pPr>
          </w:p>
          <w:p w14:paraId="60F68718" w14:textId="77777777" w:rsidR="0009777D" w:rsidRPr="0009777D" w:rsidRDefault="0009777D" w:rsidP="0008670E">
            <w:pPr>
              <w:rPr>
                <w:rFonts w:ascii="Titillium Web" w:hAnsi="Titillium Web"/>
                <w:noProof/>
                <w:sz w:val="16"/>
              </w:rPr>
            </w:pPr>
          </w:p>
          <w:p w14:paraId="6CA980ED" w14:textId="77777777" w:rsidR="0009777D" w:rsidRPr="0009777D" w:rsidRDefault="0009777D" w:rsidP="0008670E">
            <w:pPr>
              <w:rPr>
                <w:rFonts w:ascii="Titillium Web" w:hAnsi="Titillium Web"/>
              </w:rPr>
            </w:pPr>
          </w:p>
          <w:p w14:paraId="3DC402CD" w14:textId="77777777" w:rsidR="0009777D" w:rsidRPr="0009777D" w:rsidRDefault="0009777D" w:rsidP="0008670E">
            <w:pPr>
              <w:rPr>
                <w:rFonts w:ascii="Titillium Web" w:hAnsi="Titillium Web"/>
                <w:noProof/>
              </w:rPr>
            </w:pPr>
          </w:p>
        </w:tc>
      </w:tr>
    </w:tbl>
    <w:p w14:paraId="24DE6064" w14:textId="77777777" w:rsidR="0009777D" w:rsidRDefault="0009777D" w:rsidP="0009777D">
      <w:bookmarkStart w:id="1" w:name="Az"/>
      <w:bookmarkEnd w:id="1"/>
    </w:p>
    <w:p w14:paraId="02249EF2" w14:textId="77777777" w:rsidR="0009777D" w:rsidRDefault="0009777D" w:rsidP="0009777D"/>
    <w:p w14:paraId="51F24962" w14:textId="24DABE6A" w:rsidR="0009777D" w:rsidRPr="001A4FC2" w:rsidRDefault="0009777D" w:rsidP="0009777D">
      <w:pPr>
        <w:jc w:val="right"/>
        <w:rPr>
          <w:rFonts w:ascii="Titillium Web" w:hAnsi="Titillium Web"/>
          <w:sz w:val="20"/>
        </w:rPr>
      </w:pPr>
      <w:r w:rsidRPr="001A4FC2">
        <w:rPr>
          <w:rFonts w:ascii="Titillium Web" w:hAnsi="Titillium Web"/>
          <w:sz w:val="20"/>
        </w:rPr>
        <w:t xml:space="preserve">München, den </w:t>
      </w:r>
      <w:r w:rsidRPr="001A4FC2">
        <w:rPr>
          <w:rFonts w:ascii="Titillium Web" w:hAnsi="Titillium Web"/>
          <w:sz w:val="20"/>
        </w:rPr>
        <w:fldChar w:fldCharType="begin"/>
      </w:r>
      <w:r w:rsidRPr="001A4FC2">
        <w:rPr>
          <w:rFonts w:ascii="Titillium Web" w:hAnsi="Titillium Web"/>
          <w:sz w:val="20"/>
        </w:rPr>
        <w:instrText xml:space="preserve"> TIME \@ "d. MMMM yyyy" </w:instrText>
      </w:r>
      <w:r w:rsidRPr="001A4FC2">
        <w:rPr>
          <w:rFonts w:ascii="Titillium Web" w:hAnsi="Titillium Web"/>
          <w:sz w:val="20"/>
        </w:rPr>
        <w:fldChar w:fldCharType="separate"/>
      </w:r>
      <w:r w:rsidR="0070161F">
        <w:rPr>
          <w:rFonts w:ascii="Titillium Web" w:hAnsi="Titillium Web"/>
          <w:noProof/>
          <w:sz w:val="20"/>
        </w:rPr>
        <w:t>20. März 2024</w:t>
      </w:r>
      <w:r w:rsidRPr="001A4FC2">
        <w:rPr>
          <w:rFonts w:ascii="Titillium Web" w:hAnsi="Titillium Web"/>
          <w:sz w:val="20"/>
        </w:rPr>
        <w:fldChar w:fldCharType="end"/>
      </w:r>
    </w:p>
    <w:p w14:paraId="052600B7" w14:textId="77777777" w:rsidR="0009777D" w:rsidRPr="001A4FC2" w:rsidRDefault="0009777D" w:rsidP="0009777D">
      <w:pPr>
        <w:spacing w:line="300" w:lineRule="auto"/>
        <w:jc w:val="both"/>
        <w:rPr>
          <w:rFonts w:ascii="Titillium Web" w:hAnsi="Titillium Web"/>
          <w:b/>
        </w:rPr>
      </w:pPr>
      <w:r w:rsidRPr="001A4FC2">
        <w:rPr>
          <w:rFonts w:ascii="Titillium Web" w:hAnsi="Titillium Web"/>
          <w:b/>
        </w:rPr>
        <w:t>EINVERSTÄNDNISERKLÄRUNG</w:t>
      </w:r>
    </w:p>
    <w:p w14:paraId="4CB29C2D" w14:textId="77777777" w:rsidR="00C47017" w:rsidRDefault="00C47017" w:rsidP="0009777D">
      <w:pPr>
        <w:spacing w:after="102"/>
        <w:ind w:left="-15"/>
        <w:rPr>
          <w:rFonts w:ascii="Titillium Web" w:hAnsi="Titillium Web"/>
        </w:rPr>
      </w:pPr>
    </w:p>
    <w:p w14:paraId="6191440D" w14:textId="47777439" w:rsidR="0009777D" w:rsidRPr="003B76AE" w:rsidRDefault="0009777D" w:rsidP="0009777D">
      <w:pPr>
        <w:spacing w:after="102"/>
        <w:ind w:left="-15"/>
        <w:rPr>
          <w:rFonts w:eastAsia="Times New Roman" w:cs="Times New Roman"/>
          <w:lang w:eastAsia="de-DE"/>
        </w:rPr>
      </w:pPr>
      <w:r w:rsidRPr="003B76AE">
        <w:rPr>
          <w:rFonts w:ascii="Titillium Web" w:eastAsia="Times New Roman" w:hAnsi="Titillium Web" w:cs="Times New Roman"/>
          <w:color w:val="000000"/>
          <w:sz w:val="20"/>
          <w:szCs w:val="20"/>
          <w:lang w:eastAsia="de-DE"/>
        </w:rPr>
        <w:t>Liebe Eltern, Liebe Erziehungsberechtigte,                  </w:t>
      </w:r>
      <w:r>
        <w:rPr>
          <w:rFonts w:ascii="Titillium Web" w:eastAsia="Times New Roman" w:hAnsi="Titillium Web" w:cs="Times New Roman"/>
          <w:color w:val="000000"/>
          <w:sz w:val="20"/>
          <w:szCs w:val="20"/>
          <w:lang w:eastAsia="de-DE"/>
        </w:rPr>
        <w:tab/>
      </w:r>
      <w:r>
        <w:rPr>
          <w:rFonts w:ascii="Titillium Web" w:eastAsia="Times New Roman" w:hAnsi="Titillium Web" w:cs="Times New Roman"/>
          <w:color w:val="000000"/>
          <w:sz w:val="20"/>
          <w:szCs w:val="20"/>
          <w:lang w:eastAsia="de-DE"/>
        </w:rPr>
        <w:tab/>
      </w:r>
      <w:r>
        <w:rPr>
          <w:rFonts w:ascii="Titillium Web" w:eastAsia="Times New Roman" w:hAnsi="Titillium Web" w:cs="Times New Roman"/>
          <w:color w:val="000000"/>
          <w:sz w:val="20"/>
          <w:szCs w:val="20"/>
          <w:lang w:eastAsia="de-DE"/>
        </w:rPr>
        <w:tab/>
      </w:r>
      <w:r>
        <w:rPr>
          <w:rFonts w:ascii="Titillium Web" w:eastAsia="Times New Roman" w:hAnsi="Titillium Web" w:cs="Times New Roman"/>
          <w:color w:val="000000"/>
          <w:sz w:val="20"/>
          <w:szCs w:val="20"/>
          <w:lang w:eastAsia="de-DE"/>
        </w:rPr>
        <w:tab/>
      </w:r>
      <w:r w:rsidRPr="003B76AE">
        <w:rPr>
          <w:rFonts w:ascii="Titillium Web" w:eastAsia="Times New Roman" w:hAnsi="Titillium Web" w:cs="Times New Roman"/>
          <w:color w:val="000000"/>
          <w:sz w:val="20"/>
          <w:szCs w:val="20"/>
          <w:lang w:eastAsia="de-DE"/>
        </w:rPr>
        <w:t xml:space="preserve"> </w:t>
      </w:r>
    </w:p>
    <w:p w14:paraId="3371ACDF" w14:textId="30B6D606" w:rsidR="007A1B28" w:rsidRDefault="0009777D" w:rsidP="007A1B28">
      <w:pPr>
        <w:spacing w:after="102"/>
        <w:rPr>
          <w:rFonts w:eastAsia="Times New Roman" w:cs="Times New Roman"/>
          <w:lang w:eastAsia="de-DE"/>
        </w:rPr>
      </w:pPr>
      <w:r w:rsidRPr="003B76AE">
        <w:rPr>
          <w:rFonts w:ascii="Titillium Web" w:eastAsia="Times New Roman" w:hAnsi="Titillium Web" w:cs="Times New Roman"/>
          <w:color w:val="000000"/>
          <w:sz w:val="20"/>
          <w:szCs w:val="20"/>
          <w:lang w:eastAsia="de-DE"/>
        </w:rPr>
        <w:t xml:space="preserve"> da Ihr</w:t>
      </w:r>
      <w:r w:rsidR="007A1B28">
        <w:rPr>
          <w:rFonts w:ascii="Titillium Web" w:eastAsia="Times New Roman" w:hAnsi="Titillium Web" w:cs="Times New Roman"/>
          <w:color w:val="000000"/>
          <w:sz w:val="20"/>
          <w:szCs w:val="20"/>
          <w:lang w:eastAsia="de-DE"/>
        </w:rPr>
        <w:t xml:space="preserve"> Kind</w:t>
      </w:r>
      <w:r w:rsidRPr="003B76AE">
        <w:rPr>
          <w:rFonts w:ascii="Titillium Web" w:eastAsia="Times New Roman" w:hAnsi="Titillium Web" w:cs="Times New Roman"/>
          <w:color w:val="000000"/>
          <w:sz w:val="20"/>
          <w:szCs w:val="20"/>
          <w:lang w:eastAsia="de-DE"/>
        </w:rPr>
        <w:t xml:space="preserve"> noch minderjährig ist, brauchen wir Ihr Einverständnis für </w:t>
      </w:r>
      <w:r w:rsidR="007A1B28">
        <w:rPr>
          <w:rFonts w:ascii="Titillium Web" w:eastAsia="Times New Roman" w:hAnsi="Titillium Web" w:cs="Times New Roman"/>
          <w:color w:val="000000"/>
          <w:sz w:val="20"/>
          <w:szCs w:val="20"/>
          <w:lang w:eastAsia="de-DE"/>
        </w:rPr>
        <w:t>die Teilnahme an unserer Veranstaltung. Wir bitten Sie, das Formular ausgefüllt und unterschrieben per Mail an unsere Landesgeschäftsstelle zu senden oder Ihrem Kind direkt zur Veranstaltung mitzugeben.</w:t>
      </w:r>
      <w:r w:rsidR="007A1B28">
        <w:rPr>
          <w:rFonts w:eastAsia="Times New Roman" w:cs="Times New Roman"/>
          <w:lang w:eastAsia="de-DE"/>
        </w:rPr>
        <w:t xml:space="preserve"> </w:t>
      </w:r>
    </w:p>
    <w:p w14:paraId="3673FC86" w14:textId="7FE947BA" w:rsidR="0009777D" w:rsidRDefault="00D86370" w:rsidP="007A1B28">
      <w:pPr>
        <w:ind w:left="-5" w:right="32"/>
        <w:rPr>
          <w:rFonts w:ascii="Titillium Web" w:eastAsia="Times New Roman" w:hAnsi="Titillium Web" w:cs="Times New Roman"/>
          <w:color w:val="000000"/>
          <w:sz w:val="20"/>
          <w:szCs w:val="20"/>
          <w:lang w:eastAsia="de-DE"/>
        </w:rPr>
      </w:pPr>
      <w:r>
        <w:rPr>
          <w:rFonts w:ascii="Titillium Web" w:eastAsia="Times New Roman" w:hAnsi="Titillium Web" w:cs="Times New Roman"/>
          <w:color w:val="000000"/>
          <w:sz w:val="20"/>
          <w:szCs w:val="20"/>
          <w:lang w:eastAsia="de-DE"/>
        </w:rPr>
        <w:t>Geben Sie bitte außerdem mindestens</w:t>
      </w:r>
      <w:r w:rsidR="0009777D" w:rsidRPr="003B76AE">
        <w:rPr>
          <w:rFonts w:ascii="Titillium Web" w:eastAsia="Times New Roman" w:hAnsi="Titillium Web" w:cs="Times New Roman"/>
          <w:color w:val="000000"/>
          <w:sz w:val="20"/>
          <w:szCs w:val="20"/>
          <w:lang w:eastAsia="de-DE"/>
        </w:rPr>
        <w:t xml:space="preserve"> </w:t>
      </w:r>
      <w:r>
        <w:rPr>
          <w:rFonts w:ascii="Titillium Web" w:eastAsia="Times New Roman" w:hAnsi="Titillium Web" w:cs="Times New Roman"/>
          <w:color w:val="000000"/>
          <w:sz w:val="20"/>
          <w:szCs w:val="20"/>
          <w:lang w:eastAsia="de-DE"/>
        </w:rPr>
        <w:t>einen Notfallkontakt mit Namen und Telefonnummer an.</w:t>
      </w:r>
    </w:p>
    <w:p w14:paraId="45F8DF04" w14:textId="394BCB70" w:rsidR="007A1B28" w:rsidRDefault="007A1B28" w:rsidP="007A1B28">
      <w:pPr>
        <w:ind w:right="32"/>
        <w:rPr>
          <w:rFonts w:ascii="Titillium Web" w:eastAsia="Times New Roman" w:hAnsi="Titillium Web" w:cs="Times New Roman"/>
          <w:color w:val="000000"/>
          <w:sz w:val="20"/>
          <w:szCs w:val="20"/>
          <w:lang w:eastAsia="de-DE"/>
        </w:rPr>
      </w:pPr>
    </w:p>
    <w:tbl>
      <w:tblPr>
        <w:tblStyle w:val="Listentabelle2"/>
        <w:tblW w:w="0" w:type="auto"/>
        <w:tblLook w:val="04A0" w:firstRow="1" w:lastRow="0" w:firstColumn="1" w:lastColumn="0" w:noHBand="0" w:noVBand="1"/>
      </w:tblPr>
      <w:tblGrid>
        <w:gridCol w:w="4817"/>
        <w:gridCol w:w="4817"/>
      </w:tblGrid>
      <w:tr w:rsidR="007A1B28" w14:paraId="587A61B2" w14:textId="77777777" w:rsidTr="007A1B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7" w:type="dxa"/>
          </w:tcPr>
          <w:p w14:paraId="0E9B4922" w14:textId="77777777" w:rsidR="007A1B28" w:rsidRDefault="007A1B28" w:rsidP="007A1B28">
            <w:pPr>
              <w:ind w:right="32"/>
              <w:rPr>
                <w:rFonts w:ascii="Titillium Web" w:eastAsia="Times New Roman" w:hAnsi="Titillium Web" w:cs="Times New Roman"/>
                <w:b w:val="0"/>
                <w:bCs w:val="0"/>
                <w:color w:val="000000"/>
                <w:sz w:val="21"/>
                <w:szCs w:val="21"/>
                <w:lang w:eastAsia="de-DE"/>
              </w:rPr>
            </w:pPr>
            <w:r w:rsidRPr="007A1B28">
              <w:rPr>
                <w:rFonts w:ascii="Titillium Web" w:eastAsia="Times New Roman" w:hAnsi="Titillium Web" w:cs="Times New Roman"/>
                <w:color w:val="000000"/>
                <w:sz w:val="21"/>
                <w:szCs w:val="21"/>
                <w:lang w:eastAsia="de-DE"/>
              </w:rPr>
              <w:t>Name des Kindes</w:t>
            </w:r>
          </w:p>
          <w:p w14:paraId="0FE68B06" w14:textId="1A5D3472" w:rsidR="007A1B28" w:rsidRPr="007A1B28" w:rsidRDefault="007A1B28" w:rsidP="007A1B28">
            <w:pPr>
              <w:ind w:right="32"/>
              <w:rPr>
                <w:rFonts w:ascii="Titillium Web" w:eastAsia="Times New Roman" w:hAnsi="Titillium Web" w:cs="Times New Roman"/>
                <w:color w:val="000000"/>
                <w:sz w:val="21"/>
                <w:szCs w:val="21"/>
                <w:lang w:eastAsia="de-DE"/>
              </w:rPr>
            </w:pPr>
          </w:p>
        </w:tc>
        <w:tc>
          <w:tcPr>
            <w:tcW w:w="4817" w:type="dxa"/>
          </w:tcPr>
          <w:p w14:paraId="1A70124A" w14:textId="77777777" w:rsidR="007A1B28" w:rsidRDefault="007A1B28" w:rsidP="007A1B28">
            <w:pPr>
              <w:ind w:right="32"/>
              <w:cnfStyle w:val="100000000000" w:firstRow="1" w:lastRow="0" w:firstColumn="0" w:lastColumn="0" w:oddVBand="0" w:evenVBand="0" w:oddHBand="0" w:evenHBand="0" w:firstRowFirstColumn="0" w:firstRowLastColumn="0" w:lastRowFirstColumn="0" w:lastRowLastColumn="0"/>
              <w:rPr>
                <w:rFonts w:ascii="Titillium Web" w:eastAsia="Times New Roman" w:hAnsi="Titillium Web" w:cs="Times New Roman"/>
                <w:color w:val="000000"/>
                <w:sz w:val="20"/>
                <w:szCs w:val="20"/>
                <w:lang w:eastAsia="de-DE"/>
              </w:rPr>
            </w:pPr>
          </w:p>
        </w:tc>
      </w:tr>
      <w:tr w:rsidR="007A1B28" w14:paraId="455C857D" w14:textId="77777777" w:rsidTr="007A1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7" w:type="dxa"/>
            <w:shd w:val="clear" w:color="auto" w:fill="auto"/>
          </w:tcPr>
          <w:p w14:paraId="26F37D98" w14:textId="77777777" w:rsidR="007A1B28" w:rsidRDefault="007A1B28" w:rsidP="007A1B28">
            <w:pPr>
              <w:ind w:right="32"/>
              <w:rPr>
                <w:rFonts w:ascii="Titillium Web" w:eastAsia="Times New Roman" w:hAnsi="Titillium Web" w:cs="Times New Roman"/>
                <w:b w:val="0"/>
                <w:bCs w:val="0"/>
                <w:color w:val="000000"/>
                <w:sz w:val="21"/>
                <w:szCs w:val="21"/>
                <w:lang w:eastAsia="de-DE"/>
              </w:rPr>
            </w:pPr>
            <w:r w:rsidRPr="007A1B28">
              <w:rPr>
                <w:rFonts w:ascii="Titillium Web" w:eastAsia="Times New Roman" w:hAnsi="Titillium Web" w:cs="Times New Roman"/>
                <w:color w:val="000000"/>
                <w:sz w:val="21"/>
                <w:szCs w:val="21"/>
                <w:lang w:eastAsia="de-DE"/>
              </w:rPr>
              <w:t>Veranstaltung</w:t>
            </w:r>
          </w:p>
          <w:p w14:paraId="6A02C812" w14:textId="49B99F3C" w:rsidR="007A1B28" w:rsidRPr="007A1B28" w:rsidRDefault="007A1B28" w:rsidP="007A1B28">
            <w:pPr>
              <w:ind w:right="32"/>
              <w:rPr>
                <w:rFonts w:ascii="Titillium Web" w:eastAsia="Times New Roman" w:hAnsi="Titillium Web" w:cs="Times New Roman"/>
                <w:color w:val="000000"/>
                <w:sz w:val="21"/>
                <w:szCs w:val="21"/>
                <w:lang w:eastAsia="de-DE"/>
              </w:rPr>
            </w:pPr>
          </w:p>
        </w:tc>
        <w:tc>
          <w:tcPr>
            <w:tcW w:w="4817" w:type="dxa"/>
            <w:shd w:val="clear" w:color="auto" w:fill="auto"/>
          </w:tcPr>
          <w:p w14:paraId="07C255A6" w14:textId="77777777" w:rsidR="007A1B28" w:rsidRDefault="007A1B28" w:rsidP="007A1B28">
            <w:pPr>
              <w:ind w:right="32"/>
              <w:cnfStyle w:val="000000100000" w:firstRow="0" w:lastRow="0" w:firstColumn="0" w:lastColumn="0" w:oddVBand="0" w:evenVBand="0" w:oddHBand="1" w:evenHBand="0" w:firstRowFirstColumn="0" w:firstRowLastColumn="0" w:lastRowFirstColumn="0" w:lastRowLastColumn="0"/>
              <w:rPr>
                <w:rFonts w:ascii="Titillium Web" w:eastAsia="Times New Roman" w:hAnsi="Titillium Web" w:cs="Times New Roman"/>
                <w:color w:val="000000"/>
                <w:sz w:val="20"/>
                <w:szCs w:val="20"/>
                <w:lang w:eastAsia="de-DE"/>
              </w:rPr>
            </w:pPr>
          </w:p>
        </w:tc>
      </w:tr>
      <w:tr w:rsidR="007A1B28" w14:paraId="6C89A0B9" w14:textId="77777777" w:rsidTr="007A1B28">
        <w:tc>
          <w:tcPr>
            <w:cnfStyle w:val="001000000000" w:firstRow="0" w:lastRow="0" w:firstColumn="1" w:lastColumn="0" w:oddVBand="0" w:evenVBand="0" w:oddHBand="0" w:evenHBand="0" w:firstRowFirstColumn="0" w:firstRowLastColumn="0" w:lastRowFirstColumn="0" w:lastRowLastColumn="0"/>
            <w:tcW w:w="4817" w:type="dxa"/>
          </w:tcPr>
          <w:p w14:paraId="5812A486" w14:textId="77777777" w:rsidR="007A1B28" w:rsidRDefault="007A1B28" w:rsidP="007A1B28">
            <w:pPr>
              <w:ind w:right="32"/>
              <w:rPr>
                <w:rFonts w:ascii="Titillium Web" w:eastAsia="Times New Roman" w:hAnsi="Titillium Web" w:cs="Times New Roman"/>
                <w:b w:val="0"/>
                <w:bCs w:val="0"/>
                <w:color w:val="000000"/>
                <w:sz w:val="21"/>
                <w:szCs w:val="21"/>
                <w:lang w:eastAsia="de-DE"/>
              </w:rPr>
            </w:pPr>
            <w:r w:rsidRPr="007A1B28">
              <w:rPr>
                <w:rFonts w:ascii="Titillium Web" w:eastAsia="Times New Roman" w:hAnsi="Titillium Web" w:cs="Times New Roman"/>
                <w:color w:val="000000"/>
                <w:sz w:val="21"/>
                <w:szCs w:val="21"/>
                <w:lang w:eastAsia="de-DE"/>
              </w:rPr>
              <w:t>Zeitraum</w:t>
            </w:r>
          </w:p>
          <w:p w14:paraId="0979F17E" w14:textId="01A94876" w:rsidR="007A1B28" w:rsidRPr="007A1B28" w:rsidRDefault="007A1B28" w:rsidP="007A1B28">
            <w:pPr>
              <w:ind w:right="32"/>
              <w:rPr>
                <w:rFonts w:ascii="Titillium Web" w:eastAsia="Times New Roman" w:hAnsi="Titillium Web" w:cs="Times New Roman"/>
                <w:color w:val="000000"/>
                <w:sz w:val="21"/>
                <w:szCs w:val="21"/>
                <w:lang w:eastAsia="de-DE"/>
              </w:rPr>
            </w:pPr>
          </w:p>
        </w:tc>
        <w:tc>
          <w:tcPr>
            <w:tcW w:w="4817" w:type="dxa"/>
          </w:tcPr>
          <w:p w14:paraId="26322386" w14:textId="77777777" w:rsidR="007A1B28" w:rsidRDefault="007A1B28" w:rsidP="007A1B28">
            <w:pPr>
              <w:ind w:right="32"/>
              <w:cnfStyle w:val="000000000000" w:firstRow="0" w:lastRow="0" w:firstColumn="0" w:lastColumn="0" w:oddVBand="0" w:evenVBand="0" w:oddHBand="0" w:evenHBand="0" w:firstRowFirstColumn="0" w:firstRowLastColumn="0" w:lastRowFirstColumn="0" w:lastRowLastColumn="0"/>
              <w:rPr>
                <w:rFonts w:ascii="Titillium Web" w:eastAsia="Times New Roman" w:hAnsi="Titillium Web" w:cs="Times New Roman"/>
                <w:color w:val="000000"/>
                <w:sz w:val="20"/>
                <w:szCs w:val="20"/>
                <w:lang w:eastAsia="de-DE"/>
              </w:rPr>
            </w:pPr>
          </w:p>
        </w:tc>
      </w:tr>
      <w:tr w:rsidR="007A1B28" w14:paraId="53B8524B" w14:textId="77777777" w:rsidTr="007A1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7" w:type="dxa"/>
            <w:shd w:val="clear" w:color="auto" w:fill="auto"/>
          </w:tcPr>
          <w:p w14:paraId="1F447870" w14:textId="77777777" w:rsidR="007A1B28" w:rsidRDefault="007A1B28" w:rsidP="007A1B28">
            <w:pPr>
              <w:ind w:right="32"/>
              <w:rPr>
                <w:rFonts w:ascii="Titillium Web" w:eastAsia="Times New Roman" w:hAnsi="Titillium Web" w:cs="Times New Roman"/>
                <w:b w:val="0"/>
                <w:bCs w:val="0"/>
                <w:color w:val="000000"/>
                <w:sz w:val="21"/>
                <w:szCs w:val="21"/>
                <w:lang w:eastAsia="de-DE"/>
              </w:rPr>
            </w:pPr>
            <w:r w:rsidRPr="007A1B28">
              <w:rPr>
                <w:rFonts w:ascii="Titillium Web" w:eastAsia="Times New Roman" w:hAnsi="Titillium Web" w:cs="Times New Roman"/>
                <w:color w:val="000000"/>
                <w:sz w:val="21"/>
                <w:szCs w:val="21"/>
                <w:lang w:eastAsia="de-DE"/>
              </w:rPr>
              <w:t>Ort</w:t>
            </w:r>
          </w:p>
          <w:p w14:paraId="76E7B943" w14:textId="3E1DD838" w:rsidR="007A1B28" w:rsidRPr="007A1B28" w:rsidRDefault="007A1B28" w:rsidP="007A1B28">
            <w:pPr>
              <w:ind w:right="32"/>
              <w:rPr>
                <w:rFonts w:ascii="Titillium Web" w:eastAsia="Times New Roman" w:hAnsi="Titillium Web" w:cs="Times New Roman"/>
                <w:color w:val="000000"/>
                <w:sz w:val="21"/>
                <w:szCs w:val="21"/>
                <w:lang w:eastAsia="de-DE"/>
              </w:rPr>
            </w:pPr>
          </w:p>
        </w:tc>
        <w:tc>
          <w:tcPr>
            <w:tcW w:w="4817" w:type="dxa"/>
            <w:shd w:val="clear" w:color="auto" w:fill="auto"/>
          </w:tcPr>
          <w:p w14:paraId="32BB3A4C" w14:textId="77777777" w:rsidR="007A1B28" w:rsidRDefault="007A1B28" w:rsidP="007A1B28">
            <w:pPr>
              <w:ind w:right="32"/>
              <w:cnfStyle w:val="000000100000" w:firstRow="0" w:lastRow="0" w:firstColumn="0" w:lastColumn="0" w:oddVBand="0" w:evenVBand="0" w:oddHBand="1" w:evenHBand="0" w:firstRowFirstColumn="0" w:firstRowLastColumn="0" w:lastRowFirstColumn="0" w:lastRowLastColumn="0"/>
              <w:rPr>
                <w:rFonts w:ascii="Titillium Web" w:eastAsia="Times New Roman" w:hAnsi="Titillium Web" w:cs="Times New Roman"/>
                <w:color w:val="000000"/>
                <w:sz w:val="20"/>
                <w:szCs w:val="20"/>
                <w:lang w:eastAsia="de-DE"/>
              </w:rPr>
            </w:pPr>
          </w:p>
        </w:tc>
      </w:tr>
    </w:tbl>
    <w:p w14:paraId="3DD4DD08" w14:textId="77777777" w:rsidR="007A1B28" w:rsidRDefault="007A1B28" w:rsidP="007A1B28">
      <w:pPr>
        <w:ind w:left="-5" w:right="32"/>
        <w:rPr>
          <w:rFonts w:ascii="Titillium Web" w:eastAsia="Times New Roman" w:hAnsi="Titillium Web" w:cs="Times New Roman"/>
          <w:color w:val="000000"/>
          <w:sz w:val="20"/>
          <w:szCs w:val="20"/>
          <w:lang w:eastAsia="de-DE"/>
        </w:rPr>
      </w:pPr>
    </w:p>
    <w:p w14:paraId="1AAB7F3E" w14:textId="76C9EAA6" w:rsidR="0009777D" w:rsidRPr="003B76AE" w:rsidRDefault="007A1B28" w:rsidP="007A1B28">
      <w:pPr>
        <w:ind w:left="-5" w:right="32"/>
        <w:rPr>
          <w:rFonts w:eastAsia="Times New Roman" w:cs="Times New Roman"/>
          <w:lang w:eastAsia="de-DE"/>
        </w:rPr>
      </w:pPr>
      <w:r>
        <w:rPr>
          <w:rFonts w:ascii="Titillium Web" w:eastAsia="Times New Roman" w:hAnsi="Titillium Web" w:cs="Times New Roman"/>
          <w:color w:val="000000"/>
          <w:sz w:val="20"/>
          <w:szCs w:val="20"/>
          <w:lang w:eastAsia="de-DE"/>
        </w:rPr>
        <w:t>Notfallkontakt</w:t>
      </w:r>
    </w:p>
    <w:p w14:paraId="403D29D7" w14:textId="77777777" w:rsidR="0009777D" w:rsidRPr="003B76AE" w:rsidRDefault="0009777D" w:rsidP="0009777D">
      <w:pPr>
        <w:widowControl/>
        <w:numPr>
          <w:ilvl w:val="0"/>
          <w:numId w:val="2"/>
        </w:numPr>
        <w:shd w:val="clear" w:color="auto" w:fill="FFFFFF"/>
        <w:suppressAutoHyphens w:val="0"/>
        <w:spacing w:after="102"/>
        <w:ind w:left="360" w:right="32"/>
        <w:textAlignment w:val="baseline"/>
        <w:rPr>
          <w:rFonts w:ascii="Titillium Web" w:eastAsia="Times New Roman" w:hAnsi="Titillium Web" w:cs="Times New Roman"/>
          <w:color w:val="000000"/>
          <w:sz w:val="20"/>
          <w:szCs w:val="20"/>
          <w:lang w:eastAsia="de-DE"/>
        </w:rPr>
      </w:pPr>
      <w:r w:rsidRPr="003B76AE">
        <w:rPr>
          <w:rFonts w:ascii="Titillium Web" w:eastAsia="Times New Roman" w:hAnsi="Titillium Web" w:cs="Times New Roman"/>
          <w:color w:val="000000"/>
          <w:sz w:val="20"/>
          <w:szCs w:val="20"/>
          <w:lang w:eastAsia="de-DE"/>
        </w:rPr>
        <w:t>Name: ____________________________   Telefonnummer:</w:t>
      </w:r>
      <w:r>
        <w:rPr>
          <w:rFonts w:ascii="Titillium Web" w:eastAsia="Times New Roman" w:hAnsi="Titillium Web" w:cs="Times New Roman"/>
          <w:color w:val="000000"/>
          <w:sz w:val="20"/>
          <w:szCs w:val="20"/>
          <w:lang w:eastAsia="de-DE"/>
        </w:rPr>
        <w:t xml:space="preserve"> _</w:t>
      </w:r>
      <w:r w:rsidRPr="003B76AE">
        <w:rPr>
          <w:rFonts w:ascii="Titillium Web" w:eastAsia="Times New Roman" w:hAnsi="Titillium Web" w:cs="Times New Roman"/>
          <w:color w:val="000000"/>
          <w:sz w:val="20"/>
          <w:szCs w:val="20"/>
          <w:lang w:eastAsia="de-DE"/>
        </w:rPr>
        <w:t xml:space="preserve">_____________________ </w:t>
      </w:r>
    </w:p>
    <w:p w14:paraId="057AFF6A" w14:textId="77777777" w:rsidR="0009777D" w:rsidRPr="003B76AE" w:rsidRDefault="0009777D" w:rsidP="0009777D">
      <w:pPr>
        <w:widowControl/>
        <w:numPr>
          <w:ilvl w:val="0"/>
          <w:numId w:val="2"/>
        </w:numPr>
        <w:shd w:val="clear" w:color="auto" w:fill="FFFFFF"/>
        <w:suppressAutoHyphens w:val="0"/>
        <w:spacing w:after="102"/>
        <w:ind w:left="360" w:right="32"/>
        <w:textAlignment w:val="baseline"/>
        <w:rPr>
          <w:rFonts w:ascii="Titillium Web" w:eastAsia="Times New Roman" w:hAnsi="Titillium Web" w:cs="Times New Roman"/>
          <w:color w:val="000000"/>
          <w:sz w:val="20"/>
          <w:szCs w:val="20"/>
          <w:lang w:eastAsia="de-DE"/>
        </w:rPr>
      </w:pPr>
      <w:r w:rsidRPr="003B76AE">
        <w:rPr>
          <w:rFonts w:ascii="Titillium Web" w:eastAsia="Times New Roman" w:hAnsi="Titillium Web" w:cs="Times New Roman"/>
          <w:color w:val="000000"/>
          <w:sz w:val="20"/>
          <w:szCs w:val="20"/>
          <w:lang w:eastAsia="de-DE"/>
        </w:rPr>
        <w:t xml:space="preserve">Name: ____________________________   Telefonnummer: ______________________ </w:t>
      </w:r>
    </w:p>
    <w:p w14:paraId="5AA544F9" w14:textId="77777777" w:rsidR="0009777D" w:rsidRPr="003B76AE" w:rsidRDefault="0009777D" w:rsidP="0009777D">
      <w:pPr>
        <w:spacing w:after="102"/>
        <w:rPr>
          <w:rFonts w:eastAsia="Times New Roman" w:cs="Times New Roman"/>
          <w:lang w:eastAsia="de-DE"/>
        </w:rPr>
      </w:pPr>
      <w:r w:rsidRPr="003B76AE">
        <w:rPr>
          <w:rFonts w:ascii="Titillium Web" w:eastAsia="Times New Roman" w:hAnsi="Titillium Web" w:cs="Times New Roman"/>
          <w:color w:val="000000"/>
          <w:sz w:val="20"/>
          <w:szCs w:val="20"/>
          <w:lang w:eastAsia="de-DE"/>
        </w:rPr>
        <w:t xml:space="preserve"> </w:t>
      </w:r>
    </w:p>
    <w:p w14:paraId="218874B1" w14:textId="0AF1815F" w:rsidR="007A1B28" w:rsidRDefault="0009777D" w:rsidP="007A1B28">
      <w:pPr>
        <w:spacing w:after="102"/>
        <w:ind w:left="-5" w:right="32"/>
        <w:rPr>
          <w:rFonts w:eastAsia="Times New Roman" w:cs="Times New Roman"/>
          <w:lang w:eastAsia="de-DE"/>
        </w:rPr>
      </w:pPr>
      <w:r w:rsidRPr="003B76AE">
        <w:rPr>
          <w:rFonts w:ascii="Titillium Web" w:eastAsia="Times New Roman" w:hAnsi="Titillium Web" w:cs="Times New Roman"/>
          <w:color w:val="000000"/>
          <w:sz w:val="20"/>
          <w:szCs w:val="20"/>
          <w:lang w:eastAsia="de-DE"/>
        </w:rPr>
        <w:t>Im Notfall erreichen Sie die Veranstaltungsleitung vor Ort unter folgender Nummer:</w:t>
      </w:r>
      <w:r>
        <w:rPr>
          <w:rFonts w:ascii="Titillium Web" w:eastAsia="Times New Roman" w:hAnsi="Titillium Web" w:cs="Times New Roman"/>
          <w:color w:val="000000"/>
          <w:sz w:val="20"/>
          <w:szCs w:val="20"/>
          <w:lang w:eastAsia="de-DE"/>
        </w:rPr>
        <w:t xml:space="preserve"> </w:t>
      </w:r>
      <w:r w:rsidR="007D5DEB" w:rsidRPr="007D5DEB">
        <w:rPr>
          <w:rFonts w:ascii="Titillium Web" w:eastAsia="Times New Roman" w:hAnsi="Titillium Web" w:cs="Times New Roman"/>
          <w:color w:val="000000"/>
          <w:sz w:val="20"/>
          <w:szCs w:val="20"/>
          <w:lang w:eastAsia="de-DE"/>
        </w:rPr>
        <w:t>+49 176 859 029 76</w:t>
      </w:r>
    </w:p>
    <w:p w14:paraId="16B29330" w14:textId="77777777" w:rsidR="007A1B28" w:rsidRPr="007A1B28" w:rsidRDefault="007A1B28" w:rsidP="007A1B28">
      <w:pPr>
        <w:spacing w:after="102"/>
        <w:ind w:left="-5" w:right="32"/>
        <w:rPr>
          <w:rFonts w:eastAsia="Times New Roman" w:cs="Times New Roman"/>
          <w:lang w:eastAsia="de-DE"/>
        </w:rPr>
      </w:pPr>
    </w:p>
    <w:p w14:paraId="4469C97F" w14:textId="0C21617C" w:rsidR="00C47017" w:rsidRPr="007A1B28" w:rsidRDefault="007A1B28" w:rsidP="007A1B28">
      <w:pPr>
        <w:spacing w:after="102"/>
        <w:ind w:right="32"/>
        <w:jc w:val="center"/>
        <w:rPr>
          <w:rFonts w:ascii="Titillium Web" w:eastAsia="Times New Roman" w:hAnsi="Titillium Web" w:cs="Times New Roman"/>
          <w:color w:val="000000"/>
          <w:sz w:val="20"/>
          <w:szCs w:val="20"/>
          <w:lang w:eastAsia="de-DE"/>
        </w:rPr>
      </w:pPr>
      <w:r w:rsidRPr="007A1B28">
        <w:rPr>
          <w:rFonts w:ascii="Titillium Web" w:eastAsia="Times New Roman" w:hAnsi="Titillium Web" w:cs="Times New Roman"/>
          <w:color w:val="000000"/>
          <w:sz w:val="20"/>
          <w:szCs w:val="20"/>
          <w:lang w:eastAsia="de-DE"/>
        </w:rPr>
        <w:t>-</w:t>
      </w:r>
      <w:r>
        <w:rPr>
          <w:rFonts w:ascii="Titillium Web" w:eastAsia="Times New Roman" w:hAnsi="Titillium Web" w:cs="Times New Roman"/>
          <w:color w:val="000000"/>
          <w:sz w:val="20"/>
          <w:szCs w:val="20"/>
          <w:lang w:eastAsia="de-DE"/>
        </w:rPr>
        <w:t xml:space="preserve"> </w:t>
      </w:r>
      <w:r w:rsidRPr="007A1B28">
        <w:rPr>
          <w:rFonts w:ascii="Titillium Web" w:eastAsia="Times New Roman" w:hAnsi="Titillium Web" w:cs="Times New Roman"/>
          <w:color w:val="000000"/>
          <w:sz w:val="20"/>
          <w:szCs w:val="20"/>
          <w:lang w:eastAsia="de-DE"/>
        </w:rPr>
        <w:t>Bitte 2. Seite berücksichtigen -</w:t>
      </w:r>
    </w:p>
    <w:p w14:paraId="7AFF5B33" w14:textId="77777777" w:rsidR="00C47017" w:rsidRDefault="00C47017" w:rsidP="0009777D">
      <w:pPr>
        <w:spacing w:after="102"/>
        <w:ind w:right="32"/>
        <w:rPr>
          <w:rFonts w:ascii="Titillium Web" w:eastAsia="Times New Roman" w:hAnsi="Titillium Web" w:cs="Times New Roman"/>
          <w:color w:val="000000"/>
          <w:sz w:val="20"/>
          <w:szCs w:val="20"/>
          <w:lang w:eastAsia="de-DE"/>
        </w:rPr>
      </w:pPr>
    </w:p>
    <w:p w14:paraId="5AA04AF5" w14:textId="77777777" w:rsidR="007A1B28" w:rsidRDefault="007A1B28" w:rsidP="0009777D">
      <w:pPr>
        <w:spacing w:after="102"/>
        <w:ind w:right="32"/>
        <w:rPr>
          <w:rFonts w:ascii="Titillium Web" w:eastAsia="Times New Roman" w:hAnsi="Titillium Web" w:cs="Times New Roman"/>
          <w:color w:val="000000"/>
          <w:sz w:val="20"/>
          <w:szCs w:val="20"/>
          <w:lang w:eastAsia="de-DE"/>
        </w:rPr>
      </w:pPr>
    </w:p>
    <w:p w14:paraId="7D2BD378" w14:textId="713D6032" w:rsidR="0009777D" w:rsidRPr="003B76AE" w:rsidRDefault="0009777D" w:rsidP="0009777D">
      <w:pPr>
        <w:spacing w:after="102"/>
        <w:ind w:right="32"/>
        <w:rPr>
          <w:rFonts w:eastAsia="Times New Roman" w:cs="Times New Roman"/>
          <w:lang w:eastAsia="de-DE"/>
        </w:rPr>
      </w:pPr>
      <w:r w:rsidRPr="003B76AE">
        <w:rPr>
          <w:rFonts w:ascii="Titillium Web" w:eastAsia="Times New Roman" w:hAnsi="Titillium Web" w:cs="Times New Roman"/>
          <w:color w:val="000000"/>
          <w:sz w:val="20"/>
          <w:szCs w:val="20"/>
          <w:lang w:eastAsia="de-DE"/>
        </w:rPr>
        <w:lastRenderedPageBreak/>
        <w:t xml:space="preserve">Folgende Bestimmungen erkenne ich mit meiner Unterschrift auf diesem Formular an: </w:t>
      </w:r>
    </w:p>
    <w:p w14:paraId="155C9756" w14:textId="77777777" w:rsidR="0009777D" w:rsidRPr="003B76AE" w:rsidRDefault="0009777D" w:rsidP="0009777D">
      <w:pPr>
        <w:spacing w:after="102"/>
        <w:rPr>
          <w:rFonts w:eastAsia="Times New Roman" w:cs="Times New Roman"/>
          <w:lang w:eastAsia="de-DE"/>
        </w:rPr>
      </w:pPr>
      <w:r w:rsidRPr="003B76AE">
        <w:rPr>
          <w:rFonts w:ascii="Titillium Web" w:eastAsia="Times New Roman" w:hAnsi="Titillium Web" w:cs="Times New Roman"/>
          <w:color w:val="000000"/>
          <w:sz w:val="20"/>
          <w:szCs w:val="20"/>
          <w:lang w:eastAsia="de-DE"/>
        </w:rPr>
        <w:t xml:space="preserve"> </w:t>
      </w:r>
    </w:p>
    <w:p w14:paraId="1C2671B8" w14:textId="77777777" w:rsidR="0009777D" w:rsidRPr="003B76AE" w:rsidRDefault="0009777D" w:rsidP="0009777D">
      <w:pPr>
        <w:widowControl/>
        <w:numPr>
          <w:ilvl w:val="0"/>
          <w:numId w:val="3"/>
        </w:numPr>
        <w:shd w:val="clear" w:color="auto" w:fill="FFFFFF"/>
        <w:suppressAutoHyphens w:val="0"/>
        <w:ind w:left="360" w:right="32"/>
        <w:textAlignment w:val="baseline"/>
        <w:rPr>
          <w:rFonts w:ascii="Titillium Web" w:eastAsia="Times New Roman" w:hAnsi="Titillium Web" w:cs="Times New Roman"/>
          <w:color w:val="000000"/>
          <w:sz w:val="20"/>
          <w:szCs w:val="20"/>
          <w:lang w:eastAsia="de-DE"/>
        </w:rPr>
      </w:pPr>
      <w:r w:rsidRPr="003B76AE">
        <w:rPr>
          <w:rFonts w:ascii="Titillium Web" w:eastAsia="Times New Roman" w:hAnsi="Titillium Web" w:cs="Times New Roman"/>
          <w:color w:val="000000"/>
          <w:sz w:val="20"/>
          <w:szCs w:val="20"/>
          <w:lang w:eastAsia="de-DE"/>
        </w:rPr>
        <w:t xml:space="preserve">Wir gestatten unserem/meinem Kind nach Absprache mit der Leitung in Begleitung von mindestens zwei volljährigen Teilnehmer*innen Kurzunternehmungen in eigener Verantwortung zu gestalten. </w:t>
      </w:r>
    </w:p>
    <w:p w14:paraId="393F46DF" w14:textId="7A21E5BB" w:rsidR="007A1B28" w:rsidRPr="007A1B28" w:rsidRDefault="0009777D" w:rsidP="007A1B28">
      <w:pPr>
        <w:widowControl/>
        <w:numPr>
          <w:ilvl w:val="0"/>
          <w:numId w:val="3"/>
        </w:numPr>
        <w:shd w:val="clear" w:color="auto" w:fill="FFFFFF"/>
        <w:suppressAutoHyphens w:val="0"/>
        <w:ind w:left="360" w:right="32"/>
        <w:textAlignment w:val="baseline"/>
        <w:rPr>
          <w:rFonts w:ascii="Titillium Web" w:eastAsia="Times New Roman" w:hAnsi="Titillium Web" w:cs="Times New Roman"/>
          <w:color w:val="000000"/>
          <w:sz w:val="20"/>
          <w:szCs w:val="20"/>
          <w:lang w:eastAsia="de-DE"/>
        </w:rPr>
      </w:pPr>
      <w:r w:rsidRPr="003B76AE">
        <w:rPr>
          <w:rFonts w:ascii="Titillium Web" w:eastAsia="Times New Roman" w:hAnsi="Titillium Web" w:cs="Times New Roman"/>
          <w:color w:val="000000"/>
          <w:sz w:val="20"/>
          <w:szCs w:val="20"/>
          <w:lang w:eastAsia="de-DE"/>
        </w:rPr>
        <w:t>Wir weisen unser Kind nachdrücklich darauf hin, dass er*sie um 24</w:t>
      </w:r>
      <w:r>
        <w:rPr>
          <w:rFonts w:ascii="Titillium Web" w:eastAsia="Times New Roman" w:hAnsi="Titillium Web" w:cs="Times New Roman"/>
          <w:color w:val="000000"/>
          <w:sz w:val="20"/>
          <w:szCs w:val="20"/>
          <w:lang w:eastAsia="de-DE"/>
        </w:rPr>
        <w:t>:</w:t>
      </w:r>
      <w:r w:rsidRPr="003B76AE">
        <w:rPr>
          <w:rFonts w:ascii="Titillium Web" w:eastAsia="Times New Roman" w:hAnsi="Titillium Web" w:cs="Times New Roman"/>
          <w:color w:val="000000"/>
          <w:sz w:val="20"/>
          <w:szCs w:val="20"/>
          <w:lang w:eastAsia="de-DE"/>
        </w:rPr>
        <w:t>00 Uhr</w:t>
      </w:r>
      <w:r w:rsidR="00C47017">
        <w:rPr>
          <w:rFonts w:ascii="Titillium Web" w:eastAsia="Times New Roman" w:hAnsi="Titillium Web" w:cs="Times New Roman"/>
          <w:color w:val="000000"/>
          <w:sz w:val="20"/>
          <w:szCs w:val="20"/>
          <w:lang w:eastAsia="de-DE"/>
        </w:rPr>
        <w:t>/ bei U16 22:00 Uhr</w:t>
      </w:r>
      <w:r w:rsidRPr="003B76AE">
        <w:rPr>
          <w:rFonts w:ascii="Titillium Web" w:eastAsia="Times New Roman" w:hAnsi="Titillium Web" w:cs="Times New Roman"/>
          <w:color w:val="000000"/>
          <w:sz w:val="20"/>
          <w:szCs w:val="20"/>
          <w:lang w:eastAsia="de-DE"/>
        </w:rPr>
        <w:t xml:space="preserve"> am Übernachtungsort sein muss (JuSchG § 5)</w:t>
      </w:r>
      <w:r w:rsidR="00C47017">
        <w:rPr>
          <w:rFonts w:ascii="Titillium Web" w:eastAsia="Times New Roman" w:hAnsi="Titillium Web" w:cs="Times New Roman"/>
          <w:color w:val="000000"/>
          <w:sz w:val="20"/>
          <w:szCs w:val="20"/>
          <w:lang w:eastAsia="de-DE"/>
        </w:rPr>
        <w:t xml:space="preserve">. </w:t>
      </w:r>
      <w:r w:rsidRPr="003B76AE">
        <w:rPr>
          <w:rFonts w:ascii="Titillium Web" w:eastAsia="Times New Roman" w:hAnsi="Titillium Web" w:cs="Times New Roman"/>
          <w:color w:val="000000"/>
          <w:sz w:val="20"/>
          <w:szCs w:val="20"/>
          <w:lang w:eastAsia="de-DE"/>
        </w:rPr>
        <w:t>Die Übernachtung wird über eine Bettenbörse organisiert oder findet in einer organisierten Unterkunft (Jugendherberge o.</w:t>
      </w:r>
      <w:r>
        <w:rPr>
          <w:rFonts w:ascii="Titillium Web" w:eastAsia="Times New Roman" w:hAnsi="Titillium Web" w:cs="Times New Roman"/>
          <w:color w:val="000000"/>
          <w:sz w:val="20"/>
          <w:szCs w:val="20"/>
          <w:lang w:eastAsia="de-DE"/>
        </w:rPr>
        <w:t>Ä.</w:t>
      </w:r>
      <w:r w:rsidRPr="003B76AE">
        <w:rPr>
          <w:rFonts w:ascii="Titillium Web" w:eastAsia="Times New Roman" w:hAnsi="Titillium Web" w:cs="Times New Roman"/>
          <w:color w:val="000000"/>
          <w:sz w:val="20"/>
          <w:szCs w:val="20"/>
          <w:lang w:eastAsia="de-DE"/>
        </w:rPr>
        <w:t>) statt.  </w:t>
      </w:r>
    </w:p>
    <w:p w14:paraId="466D3432" w14:textId="77777777" w:rsidR="0009777D" w:rsidRPr="003B76AE" w:rsidRDefault="0009777D" w:rsidP="0009777D">
      <w:pPr>
        <w:widowControl/>
        <w:numPr>
          <w:ilvl w:val="0"/>
          <w:numId w:val="3"/>
        </w:numPr>
        <w:shd w:val="clear" w:color="auto" w:fill="FFFFFF"/>
        <w:suppressAutoHyphens w:val="0"/>
        <w:spacing w:after="102"/>
        <w:ind w:left="360" w:right="32"/>
        <w:textAlignment w:val="baseline"/>
        <w:rPr>
          <w:rFonts w:ascii="Titillium Web" w:eastAsia="Times New Roman" w:hAnsi="Titillium Web" w:cs="Times New Roman"/>
          <w:color w:val="000000"/>
          <w:sz w:val="20"/>
          <w:szCs w:val="20"/>
          <w:lang w:eastAsia="de-DE"/>
        </w:rPr>
      </w:pPr>
      <w:r w:rsidRPr="003B76AE">
        <w:rPr>
          <w:rFonts w:ascii="Titillium Web" w:eastAsia="Times New Roman" w:hAnsi="Titillium Web" w:cs="Times New Roman"/>
          <w:color w:val="000000"/>
          <w:sz w:val="20"/>
          <w:szCs w:val="20"/>
          <w:lang w:eastAsia="de-DE"/>
        </w:rPr>
        <w:t xml:space="preserve">Mutwillige Beschädigungen werden von der Privathaftpflicht der Schädiger*in zurückgefordert. </w:t>
      </w:r>
    </w:p>
    <w:p w14:paraId="66782DEA" w14:textId="77777777" w:rsidR="0009777D" w:rsidRDefault="0009777D" w:rsidP="0009777D">
      <w:pPr>
        <w:widowControl/>
        <w:numPr>
          <w:ilvl w:val="0"/>
          <w:numId w:val="3"/>
        </w:numPr>
        <w:shd w:val="clear" w:color="auto" w:fill="FFFFFF"/>
        <w:suppressAutoHyphens w:val="0"/>
        <w:spacing w:after="102"/>
        <w:ind w:left="360" w:right="32"/>
        <w:textAlignment w:val="baseline"/>
        <w:rPr>
          <w:rFonts w:ascii="Titillium Web" w:eastAsia="Times New Roman" w:hAnsi="Titillium Web" w:cs="Times New Roman"/>
          <w:color w:val="000000"/>
          <w:sz w:val="20"/>
          <w:szCs w:val="20"/>
          <w:lang w:eastAsia="de-DE"/>
        </w:rPr>
      </w:pPr>
      <w:r w:rsidRPr="003B76AE">
        <w:rPr>
          <w:rFonts w:ascii="Titillium Web" w:eastAsia="Times New Roman" w:hAnsi="Titillium Web" w:cs="Times New Roman"/>
          <w:color w:val="000000"/>
          <w:sz w:val="20"/>
          <w:szCs w:val="20"/>
          <w:lang w:eastAsia="de-DE"/>
        </w:rPr>
        <w:t xml:space="preserve">In folgenden Fällen behält sich die Leitung vor, eine*n Teilnehmer*in nach Hause zu schicken, wobei die </w:t>
      </w:r>
      <w:r w:rsidRPr="00884E1B">
        <w:rPr>
          <w:rFonts w:ascii="Titillium Web" w:eastAsia="Times New Roman" w:hAnsi="Titillium Web" w:cs="Times New Roman"/>
          <w:color w:val="000000"/>
          <w:sz w:val="20"/>
          <w:szCs w:val="20"/>
          <w:lang w:eastAsia="de-DE"/>
        </w:rPr>
        <w:t>Gesamtkosten von den Eltern bzw. Erziehungsberechtigten getragen werden müssen: Verstoß gegen gesetzliche Bestimmungen, Drogenbesitz oder -konsum, übermäßiger Alkoholkonsum bzw. bei unter 16-</w:t>
      </w:r>
      <w:r>
        <w:rPr>
          <w:rFonts w:ascii="Titillium Web" w:eastAsia="Times New Roman" w:hAnsi="Titillium Web" w:cs="Times New Roman"/>
          <w:color w:val="000000"/>
          <w:sz w:val="20"/>
          <w:szCs w:val="20"/>
          <w:lang w:eastAsia="de-DE"/>
        </w:rPr>
        <w:t>j</w:t>
      </w:r>
      <w:r w:rsidRPr="00884E1B">
        <w:rPr>
          <w:rFonts w:ascii="Titillium Web" w:eastAsia="Times New Roman" w:hAnsi="Titillium Web" w:cs="Times New Roman"/>
          <w:color w:val="000000"/>
          <w:sz w:val="20"/>
          <w:szCs w:val="20"/>
          <w:lang w:eastAsia="de-DE"/>
        </w:rPr>
        <w:t xml:space="preserve">ährigen Alkoholkonsum (JuSchG § 9), das Konsumieren von Tabak (JuSchG §10), bewusste Entziehung der Aufsichtspflicht der Verantwortlichen. </w:t>
      </w:r>
    </w:p>
    <w:p w14:paraId="2B865C5A" w14:textId="77777777" w:rsidR="0009777D" w:rsidRDefault="0009777D" w:rsidP="0009777D">
      <w:pPr>
        <w:widowControl/>
        <w:numPr>
          <w:ilvl w:val="0"/>
          <w:numId w:val="3"/>
        </w:numPr>
        <w:shd w:val="clear" w:color="auto" w:fill="FFFFFF"/>
        <w:suppressAutoHyphens w:val="0"/>
        <w:spacing w:after="102"/>
        <w:ind w:left="360" w:right="32"/>
        <w:textAlignment w:val="baseline"/>
        <w:rPr>
          <w:rFonts w:ascii="Titillium Web" w:eastAsia="Times New Roman" w:hAnsi="Titillium Web" w:cs="Times New Roman"/>
          <w:color w:val="000000"/>
          <w:sz w:val="20"/>
          <w:szCs w:val="20"/>
          <w:lang w:eastAsia="de-DE"/>
        </w:rPr>
      </w:pPr>
      <w:r w:rsidRPr="001A4FC2">
        <w:rPr>
          <w:rFonts w:ascii="Titillium Web" w:eastAsia="Times New Roman" w:hAnsi="Titillium Web" w:cs="Times New Roman"/>
          <w:color w:val="000000"/>
          <w:sz w:val="20"/>
          <w:szCs w:val="20"/>
          <w:lang w:eastAsia="de-DE"/>
        </w:rPr>
        <w:t xml:space="preserve">Im Falle der Notwendigkeit eines ärztlichen Eingriffs jeglicher Art erhält die Veranstaltungsleitung die Erlaubnis diesem Eingriff zuzustimmen, sofern ein behandelnder Arzt dies für nötig hält und die Erziehungsberechtigten nicht erreicht werden konnten. Die Veranstaltungsleitung verpflichtet sich schnellstmöglich alle nötigen Informationen an die Erziehungsberechtigten weiterzugeben. </w:t>
      </w:r>
    </w:p>
    <w:p w14:paraId="5C91A337" w14:textId="77777777" w:rsidR="0009777D" w:rsidRDefault="0009777D" w:rsidP="0009777D">
      <w:pPr>
        <w:widowControl/>
        <w:numPr>
          <w:ilvl w:val="0"/>
          <w:numId w:val="3"/>
        </w:numPr>
        <w:shd w:val="clear" w:color="auto" w:fill="FFFFFF"/>
        <w:suppressAutoHyphens w:val="0"/>
        <w:spacing w:after="102"/>
        <w:ind w:left="360" w:right="32"/>
        <w:textAlignment w:val="baseline"/>
        <w:rPr>
          <w:rFonts w:ascii="Titillium Web" w:eastAsia="Times New Roman" w:hAnsi="Titillium Web" w:cs="Times New Roman"/>
          <w:color w:val="000000"/>
          <w:sz w:val="20"/>
          <w:szCs w:val="20"/>
          <w:lang w:eastAsia="de-DE"/>
        </w:rPr>
      </w:pPr>
      <w:r w:rsidRPr="001A4FC2">
        <w:rPr>
          <w:rFonts w:ascii="Titillium Web" w:eastAsia="Times New Roman" w:hAnsi="Titillium Web" w:cs="Times New Roman"/>
          <w:color w:val="000000"/>
          <w:sz w:val="20"/>
          <w:szCs w:val="20"/>
          <w:lang w:eastAsia="de-DE"/>
        </w:rPr>
        <w:t xml:space="preserve">Uns ist bewusst, dass während der Veranstaltung keine dauerhafte Aufsicht von Seiten der Veranstalter*innen gewährleistet werden kann. Jedoch gibt es stets Ansprechpartner*innen und/oder Kontaktdaten zu Verantwortlichen, welche die Aufsichtspflicht nach bestem Gewissen wahrnehmen. </w:t>
      </w:r>
    </w:p>
    <w:p w14:paraId="04F466DF" w14:textId="0287A901" w:rsidR="00D86370" w:rsidRDefault="0009777D" w:rsidP="00C47017">
      <w:pPr>
        <w:widowControl/>
        <w:numPr>
          <w:ilvl w:val="0"/>
          <w:numId w:val="3"/>
        </w:numPr>
        <w:shd w:val="clear" w:color="auto" w:fill="FFFFFF"/>
        <w:suppressAutoHyphens w:val="0"/>
        <w:spacing w:after="102"/>
        <w:ind w:left="360" w:right="32"/>
        <w:textAlignment w:val="baseline"/>
        <w:rPr>
          <w:rFonts w:ascii="Titillium Web" w:eastAsia="Times New Roman" w:hAnsi="Titillium Web" w:cs="Times New Roman"/>
          <w:color w:val="000000"/>
          <w:sz w:val="20"/>
          <w:szCs w:val="20"/>
          <w:lang w:eastAsia="de-DE"/>
        </w:rPr>
      </w:pPr>
      <w:r w:rsidRPr="001A4FC2">
        <w:rPr>
          <w:rFonts w:ascii="Titillium Web" w:eastAsia="Times New Roman" w:hAnsi="Titillium Web" w:cs="Times New Roman"/>
          <w:color w:val="000000"/>
          <w:sz w:val="20"/>
          <w:szCs w:val="20"/>
          <w:lang w:eastAsia="de-DE"/>
        </w:rPr>
        <w:t xml:space="preserve">Wir sind uns bewusst, dass die gesamte Veranstaltung in Bild- und Tonaufnahmen dokumentiert wird. </w:t>
      </w:r>
      <w:r w:rsidR="00D86370">
        <w:rPr>
          <w:rFonts w:ascii="Titillium Web" w:eastAsia="Times New Roman" w:hAnsi="Titillium Web" w:cs="Times New Roman"/>
          <w:color w:val="000000"/>
          <w:sz w:val="20"/>
          <w:szCs w:val="20"/>
          <w:lang w:eastAsia="de-DE"/>
        </w:rPr>
        <w:t xml:space="preserve">Sofern Sie damit nicht einverstanden sind, </w:t>
      </w:r>
      <w:r w:rsidR="00DE2120">
        <w:rPr>
          <w:rFonts w:ascii="Titillium Web" w:eastAsia="Times New Roman" w:hAnsi="Titillium Web" w:cs="Times New Roman"/>
          <w:color w:val="000000"/>
          <w:sz w:val="20"/>
          <w:szCs w:val="20"/>
          <w:lang w:eastAsia="de-DE"/>
        </w:rPr>
        <w:t>füllen Sie bitte nicht das nachkommende Kästchen aus.</w:t>
      </w:r>
    </w:p>
    <w:p w14:paraId="1063C61A" w14:textId="1CB7EA63" w:rsidR="00C47017" w:rsidRPr="00D86370" w:rsidRDefault="00D86370" w:rsidP="00D86370">
      <w:pPr>
        <w:pStyle w:val="Listenabsatz"/>
        <w:widowControl/>
        <w:shd w:val="clear" w:color="auto" w:fill="FFFFFF"/>
        <w:suppressAutoHyphens w:val="0"/>
        <w:spacing w:after="102"/>
        <w:ind w:left="1218" w:right="32"/>
        <w:textAlignment w:val="baseline"/>
        <w:rPr>
          <w:rFonts w:ascii="Titillium Web" w:eastAsia="Times New Roman" w:hAnsi="Titillium Web" w:cs="Times New Roman"/>
          <w:color w:val="000000"/>
          <w:sz w:val="20"/>
          <w:szCs w:val="20"/>
          <w:lang w:eastAsia="de-DE"/>
        </w:rPr>
      </w:pPr>
      <w:r>
        <w:rPr>
          <w:rFonts w:ascii="Titillium Web" w:eastAsia="Times New Roman" w:hAnsi="Titillium Web" w:cs="Times New Roman"/>
          <w:noProof/>
          <w:color w:val="000000"/>
          <w:sz w:val="20"/>
          <w:szCs w:val="20"/>
          <w:lang w:eastAsia="de-DE"/>
        </w:rPr>
        <mc:AlternateContent>
          <mc:Choice Requires="wps">
            <w:drawing>
              <wp:anchor distT="0" distB="0" distL="114300" distR="114300" simplePos="0" relativeHeight="251664384" behindDoc="0" locked="0" layoutInCell="1" allowOverlap="1" wp14:anchorId="2DD1BBE9" wp14:editId="27F668D6">
                <wp:simplePos x="0" y="0"/>
                <wp:positionH relativeFrom="column">
                  <wp:posOffset>612279</wp:posOffset>
                </wp:positionH>
                <wp:positionV relativeFrom="paragraph">
                  <wp:posOffset>34032</wp:posOffset>
                </wp:positionV>
                <wp:extent cx="139485" cy="139485"/>
                <wp:effectExtent l="0" t="0" r="13335" b="13335"/>
                <wp:wrapNone/>
                <wp:docPr id="816044391" name="Rahmen 1"/>
                <wp:cNvGraphicFramePr/>
                <a:graphic xmlns:a="http://schemas.openxmlformats.org/drawingml/2006/main">
                  <a:graphicData uri="http://schemas.microsoft.com/office/word/2010/wordprocessingShape">
                    <wps:wsp>
                      <wps:cNvSpPr/>
                      <wps:spPr>
                        <a:xfrm>
                          <a:off x="0" y="0"/>
                          <a:ext cx="139485" cy="139485"/>
                        </a:xfrm>
                        <a:prstGeom prst="frame">
                          <a:avLst/>
                        </a:prstGeom>
                        <a:noFill/>
                        <a:ln w="952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EF073D" id="Rahmen 1" o:spid="_x0000_s1026" style="position:absolute;margin-left:48.2pt;margin-top:2.7pt;width:11pt;height:11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139485,139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" path="m,l139485,r,139485l,139485,,xm17436,17436r,104613l122049,122049r,-104613l17436,17436xe" filled="f" strokecolor="black [3213]">
                <v:stroke joinstyle="miter"/>
                <v:path arrowok="t" o:connecttype="custom" o:connectlocs="0,0;139485,0;139485,139485;0,139485;0,0;17436,17436;17436,122049;122049,122049;122049,17436;17436,17436" o:connectangles="0,0,0,0,0,0,0,0,0,0"/>
              </v:shape>
            </w:pict>
          </mc:Fallback>
        </mc:AlternateContent>
      </w:r>
      <w:r w:rsidR="00C47017" w:rsidRPr="00D86370">
        <w:rPr>
          <w:rFonts w:ascii="Titillium Web" w:eastAsia="Times New Roman" w:hAnsi="Titillium Web" w:cs="Times New Roman"/>
          <w:color w:val="000000"/>
          <w:sz w:val="20"/>
          <w:szCs w:val="20"/>
          <w:lang w:eastAsia="de-DE"/>
        </w:rPr>
        <w:t xml:space="preserve">Deshalb </w:t>
      </w:r>
      <w:r w:rsidR="008C18AF" w:rsidRPr="00D86370">
        <w:rPr>
          <w:rFonts w:ascii="Titillium Web" w:eastAsia="Times New Roman" w:hAnsi="Titillium Web" w:cs="Times New Roman"/>
          <w:color w:val="000000"/>
          <w:sz w:val="20"/>
          <w:szCs w:val="20"/>
          <w:lang w:eastAsia="de-DE"/>
        </w:rPr>
        <w:t>erlauben</w:t>
      </w:r>
      <w:r w:rsidR="00C47017" w:rsidRPr="00D86370">
        <w:rPr>
          <w:rFonts w:ascii="Titillium Web" w:eastAsia="Times New Roman" w:hAnsi="Titillium Web" w:cs="Times New Roman"/>
          <w:color w:val="000000"/>
          <w:sz w:val="20"/>
          <w:szCs w:val="20"/>
          <w:lang w:eastAsia="de-DE"/>
        </w:rPr>
        <w:t xml:space="preserve"> wir</w:t>
      </w:r>
      <w:r w:rsidR="008C18AF" w:rsidRPr="00D86370">
        <w:rPr>
          <w:rFonts w:ascii="Titillium Web" w:eastAsia="Times New Roman" w:hAnsi="Titillium Web" w:cs="Times New Roman"/>
          <w:color w:val="000000"/>
          <w:sz w:val="20"/>
          <w:szCs w:val="20"/>
          <w:lang w:eastAsia="de-DE"/>
        </w:rPr>
        <w:t>/ ich</w:t>
      </w:r>
      <w:r w:rsidR="00C47017" w:rsidRPr="00D86370">
        <w:rPr>
          <w:rFonts w:ascii="Titillium Web" w:eastAsia="Times New Roman" w:hAnsi="Titillium Web" w:cs="Times New Roman"/>
          <w:color w:val="000000"/>
          <w:sz w:val="20"/>
          <w:szCs w:val="20"/>
          <w:lang w:eastAsia="de-DE"/>
        </w:rPr>
        <w:t xml:space="preserve"> hiermit, dass unser/mein Kind auch auf Bildern in den sozialen Netzwerken zu sehen ist.  </w:t>
      </w:r>
    </w:p>
    <w:p w14:paraId="63238924" w14:textId="77777777" w:rsidR="0009777D" w:rsidRPr="001A4FC2" w:rsidRDefault="0009777D" w:rsidP="0009777D">
      <w:pPr>
        <w:widowControl/>
        <w:numPr>
          <w:ilvl w:val="0"/>
          <w:numId w:val="3"/>
        </w:numPr>
        <w:shd w:val="clear" w:color="auto" w:fill="FFFFFF"/>
        <w:suppressAutoHyphens w:val="0"/>
        <w:spacing w:after="102"/>
        <w:ind w:left="360" w:right="32"/>
        <w:textAlignment w:val="baseline"/>
        <w:rPr>
          <w:rFonts w:ascii="Titillium Web" w:eastAsia="Times New Roman" w:hAnsi="Titillium Web" w:cs="Times New Roman"/>
          <w:color w:val="000000"/>
          <w:sz w:val="20"/>
          <w:szCs w:val="20"/>
          <w:lang w:eastAsia="de-DE"/>
        </w:rPr>
      </w:pPr>
      <w:r w:rsidRPr="001A4FC2">
        <w:rPr>
          <w:rFonts w:ascii="Titillium Web" w:eastAsia="Times New Roman" w:hAnsi="Titillium Web" w:cs="Times New Roman"/>
          <w:color w:val="000000"/>
          <w:sz w:val="20"/>
          <w:szCs w:val="20"/>
          <w:lang w:eastAsia="de-DE"/>
        </w:rPr>
        <w:t xml:space="preserve">Im Falle der Unwirksamkeit einer dieser Regelungen bleiben die anderen Regelungen bestehen. </w:t>
      </w:r>
    </w:p>
    <w:p w14:paraId="65511B85" w14:textId="77777777" w:rsidR="0009777D" w:rsidRDefault="0009777D" w:rsidP="0009777D">
      <w:pPr>
        <w:spacing w:after="102"/>
        <w:rPr>
          <w:rFonts w:ascii="Titillium Web" w:eastAsia="Times New Roman" w:hAnsi="Titillium Web" w:cs="Times New Roman"/>
          <w:color w:val="000000"/>
          <w:sz w:val="20"/>
          <w:szCs w:val="20"/>
          <w:lang w:eastAsia="de-DE"/>
        </w:rPr>
      </w:pPr>
    </w:p>
    <w:p w14:paraId="7399974D" w14:textId="77777777" w:rsidR="0009777D" w:rsidRPr="003B76AE" w:rsidRDefault="0009777D" w:rsidP="0009777D">
      <w:pPr>
        <w:spacing w:after="102"/>
        <w:rPr>
          <w:rFonts w:eastAsia="Times New Roman" w:cs="Times New Roman"/>
          <w:lang w:eastAsia="de-DE"/>
        </w:rPr>
      </w:pPr>
    </w:p>
    <w:p w14:paraId="664E6AF1" w14:textId="77777777" w:rsidR="0009777D" w:rsidRPr="003B76AE" w:rsidRDefault="0009777D" w:rsidP="0009777D">
      <w:pPr>
        <w:spacing w:after="102"/>
        <w:ind w:left="-5" w:right="32"/>
        <w:rPr>
          <w:rFonts w:eastAsia="Times New Roman" w:cs="Times New Roman"/>
          <w:lang w:eastAsia="de-DE"/>
        </w:rPr>
      </w:pPr>
      <w:r w:rsidRPr="003B76AE">
        <w:rPr>
          <w:rFonts w:ascii="Titillium Web" w:eastAsia="Times New Roman" w:hAnsi="Titillium Web" w:cs="Times New Roman"/>
          <w:color w:val="000000"/>
          <w:sz w:val="20"/>
          <w:szCs w:val="20"/>
          <w:lang w:eastAsia="de-DE"/>
        </w:rPr>
        <w:t>______________________</w:t>
      </w:r>
      <w:r>
        <w:rPr>
          <w:rFonts w:ascii="Titillium Web" w:eastAsia="Times New Roman" w:hAnsi="Titillium Web" w:cs="Times New Roman"/>
          <w:color w:val="000000"/>
          <w:sz w:val="20"/>
          <w:szCs w:val="20"/>
          <w:lang w:eastAsia="de-DE"/>
        </w:rPr>
        <w:tab/>
      </w:r>
      <w:r>
        <w:rPr>
          <w:rFonts w:ascii="Titillium Web" w:eastAsia="Times New Roman" w:hAnsi="Titillium Web" w:cs="Times New Roman"/>
          <w:color w:val="000000"/>
          <w:sz w:val="20"/>
          <w:szCs w:val="20"/>
          <w:lang w:eastAsia="de-DE"/>
        </w:rPr>
        <w:tab/>
      </w:r>
      <w:r>
        <w:rPr>
          <w:rFonts w:ascii="Titillium Web" w:eastAsia="Times New Roman" w:hAnsi="Titillium Web" w:cs="Times New Roman"/>
          <w:color w:val="000000"/>
          <w:sz w:val="20"/>
          <w:szCs w:val="20"/>
          <w:lang w:eastAsia="de-DE"/>
        </w:rPr>
        <w:tab/>
      </w:r>
      <w:r>
        <w:rPr>
          <w:rFonts w:ascii="Titillium Web" w:eastAsia="Times New Roman" w:hAnsi="Titillium Web" w:cs="Times New Roman"/>
          <w:color w:val="000000"/>
          <w:sz w:val="20"/>
          <w:szCs w:val="20"/>
          <w:lang w:eastAsia="de-DE"/>
        </w:rPr>
        <w:tab/>
      </w:r>
      <w:r>
        <w:rPr>
          <w:rFonts w:ascii="Titillium Web" w:eastAsia="Times New Roman" w:hAnsi="Titillium Web" w:cs="Times New Roman"/>
          <w:color w:val="000000"/>
          <w:sz w:val="20"/>
          <w:szCs w:val="20"/>
          <w:lang w:eastAsia="de-DE"/>
        </w:rPr>
        <w:tab/>
        <w:t>_______________</w:t>
      </w:r>
      <w:r w:rsidRPr="003B76AE">
        <w:rPr>
          <w:rFonts w:ascii="Titillium Web" w:eastAsia="Times New Roman" w:hAnsi="Titillium Web" w:cs="Times New Roman"/>
          <w:color w:val="000000"/>
          <w:sz w:val="20"/>
          <w:szCs w:val="20"/>
          <w:lang w:eastAsia="de-DE"/>
        </w:rPr>
        <w:t xml:space="preserve">____________ </w:t>
      </w:r>
    </w:p>
    <w:p w14:paraId="6969970F" w14:textId="77777777" w:rsidR="0009777D" w:rsidRPr="003B76AE" w:rsidRDefault="0009777D" w:rsidP="0009777D">
      <w:pPr>
        <w:spacing w:after="102"/>
        <w:ind w:left="-5" w:right="32" w:firstLine="714"/>
        <w:rPr>
          <w:rFonts w:eastAsia="Times New Roman" w:cs="Times New Roman"/>
          <w:lang w:eastAsia="de-DE"/>
        </w:rPr>
      </w:pPr>
      <w:r w:rsidRPr="003B76AE">
        <w:rPr>
          <w:rFonts w:ascii="Titillium Web" w:eastAsia="Times New Roman" w:hAnsi="Titillium Web" w:cs="Times New Roman"/>
          <w:color w:val="000000"/>
          <w:sz w:val="20"/>
          <w:szCs w:val="20"/>
          <w:lang w:eastAsia="de-DE"/>
        </w:rPr>
        <w:t>Ort, Datum</w:t>
      </w:r>
      <w:r>
        <w:rPr>
          <w:rFonts w:ascii="Titillium Web" w:eastAsia="Times New Roman" w:hAnsi="Titillium Web" w:cs="Times New Roman"/>
          <w:color w:val="000000"/>
          <w:sz w:val="20"/>
          <w:szCs w:val="20"/>
          <w:lang w:eastAsia="de-DE"/>
        </w:rPr>
        <w:tab/>
      </w:r>
      <w:r>
        <w:rPr>
          <w:rFonts w:ascii="Titillium Web" w:eastAsia="Times New Roman" w:hAnsi="Titillium Web" w:cs="Times New Roman"/>
          <w:color w:val="000000"/>
          <w:sz w:val="20"/>
          <w:szCs w:val="20"/>
          <w:lang w:eastAsia="de-DE"/>
        </w:rPr>
        <w:tab/>
      </w:r>
      <w:r>
        <w:rPr>
          <w:rFonts w:ascii="Titillium Web" w:eastAsia="Times New Roman" w:hAnsi="Titillium Web" w:cs="Times New Roman"/>
          <w:color w:val="000000"/>
          <w:sz w:val="20"/>
          <w:szCs w:val="20"/>
          <w:lang w:eastAsia="de-DE"/>
        </w:rPr>
        <w:tab/>
      </w:r>
      <w:r>
        <w:rPr>
          <w:rFonts w:ascii="Titillium Web" w:eastAsia="Times New Roman" w:hAnsi="Titillium Web" w:cs="Times New Roman"/>
          <w:color w:val="000000"/>
          <w:sz w:val="20"/>
          <w:szCs w:val="20"/>
          <w:lang w:eastAsia="de-DE"/>
        </w:rPr>
        <w:tab/>
      </w:r>
      <w:r>
        <w:rPr>
          <w:rFonts w:ascii="Titillium Web" w:eastAsia="Times New Roman" w:hAnsi="Titillium Web" w:cs="Times New Roman"/>
          <w:color w:val="000000"/>
          <w:sz w:val="20"/>
          <w:szCs w:val="20"/>
          <w:lang w:eastAsia="de-DE"/>
        </w:rPr>
        <w:tab/>
      </w:r>
      <w:r>
        <w:rPr>
          <w:rFonts w:ascii="Titillium Web" w:eastAsia="Times New Roman" w:hAnsi="Titillium Web" w:cs="Times New Roman"/>
          <w:color w:val="000000"/>
          <w:sz w:val="20"/>
          <w:szCs w:val="20"/>
          <w:lang w:eastAsia="de-DE"/>
        </w:rPr>
        <w:tab/>
      </w:r>
      <w:r w:rsidRPr="003B76AE">
        <w:rPr>
          <w:rFonts w:ascii="Titillium Web" w:eastAsia="Times New Roman" w:hAnsi="Titillium Web" w:cs="Times New Roman"/>
          <w:color w:val="000000"/>
          <w:sz w:val="20"/>
          <w:szCs w:val="20"/>
          <w:lang w:eastAsia="de-DE"/>
        </w:rPr>
        <w:t xml:space="preserve">Unterschrift eines Erziehungsberechtigten </w:t>
      </w:r>
    </w:p>
    <w:p w14:paraId="12D50FCA" w14:textId="77777777" w:rsidR="0009777D" w:rsidRPr="003B76AE" w:rsidRDefault="0009777D" w:rsidP="0009777D">
      <w:pPr>
        <w:spacing w:after="102"/>
        <w:rPr>
          <w:rFonts w:eastAsia="Times New Roman" w:cs="Times New Roman"/>
          <w:lang w:eastAsia="de-DE"/>
        </w:rPr>
      </w:pPr>
      <w:r w:rsidRPr="003B76AE">
        <w:rPr>
          <w:rFonts w:ascii="Titillium Web" w:eastAsia="Times New Roman" w:hAnsi="Titillium Web" w:cs="Times New Roman"/>
          <w:color w:val="000000"/>
          <w:sz w:val="20"/>
          <w:szCs w:val="20"/>
          <w:lang w:eastAsia="de-DE"/>
        </w:rPr>
        <w:t xml:space="preserve"> </w:t>
      </w:r>
    </w:p>
    <w:p w14:paraId="238ACADA" w14:textId="270274E8" w:rsidR="0009777D" w:rsidRPr="003B76AE" w:rsidRDefault="0009777D" w:rsidP="00C47017">
      <w:pPr>
        <w:spacing w:after="102"/>
        <w:ind w:left="-5" w:right="32"/>
        <w:rPr>
          <w:rFonts w:eastAsia="Times New Roman" w:cs="Times New Roman"/>
          <w:lang w:eastAsia="de-DE"/>
        </w:rPr>
      </w:pPr>
      <w:r w:rsidRPr="003B76AE">
        <w:rPr>
          <w:rFonts w:ascii="Titillium Web" w:eastAsia="Times New Roman" w:hAnsi="Titillium Web" w:cs="Times New Roman"/>
          <w:color w:val="000000"/>
          <w:sz w:val="20"/>
          <w:szCs w:val="20"/>
          <w:lang w:eastAsia="de-DE"/>
        </w:rPr>
        <w:t>Bei unserem Kind ist folgendes zu beachten (z.B. Medikamente, Allergien, chron. Krankheiten</w:t>
      </w:r>
      <w:proofErr w:type="gramStart"/>
      <w:r w:rsidRPr="003B76AE">
        <w:rPr>
          <w:rFonts w:ascii="Titillium Web" w:eastAsia="Times New Roman" w:hAnsi="Titillium Web" w:cs="Times New Roman"/>
          <w:color w:val="000000"/>
          <w:sz w:val="20"/>
          <w:szCs w:val="20"/>
          <w:lang w:eastAsia="de-DE"/>
        </w:rPr>
        <w:t>) :</w:t>
      </w:r>
      <w:proofErr w:type="gramEnd"/>
      <w:r w:rsidRPr="003B76AE">
        <w:rPr>
          <w:rFonts w:ascii="Titillium Web" w:eastAsia="Times New Roman" w:hAnsi="Titillium Web" w:cs="Times New Roman"/>
          <w:color w:val="000000"/>
          <w:sz w:val="20"/>
          <w:szCs w:val="20"/>
          <w:lang w:eastAsia="de-DE"/>
        </w:rPr>
        <w:t xml:space="preserve"> </w:t>
      </w:r>
    </w:p>
    <w:p w14:paraId="1E94CB77" w14:textId="77777777" w:rsidR="0009777D" w:rsidRPr="003B76AE" w:rsidRDefault="0009777D" w:rsidP="0009777D">
      <w:pPr>
        <w:spacing w:after="38"/>
        <w:ind w:left="-5"/>
        <w:rPr>
          <w:rFonts w:eastAsia="Times New Roman" w:cs="Times New Roman"/>
          <w:lang w:eastAsia="de-DE"/>
        </w:rPr>
      </w:pPr>
      <w:r w:rsidRPr="003B76AE">
        <w:rPr>
          <w:rFonts w:ascii="Titillium Web" w:eastAsia="Times New Roman" w:hAnsi="Titillium Web" w:cs="Times New Roman"/>
          <w:color w:val="000000"/>
          <w:sz w:val="20"/>
          <w:szCs w:val="20"/>
          <w:lang w:eastAsia="de-DE"/>
        </w:rPr>
        <w:t>___________________________________________________________________________ ___________________________________________________________________________</w:t>
      </w:r>
    </w:p>
    <w:p w14:paraId="4D4E4588" w14:textId="77777777" w:rsidR="0009777D" w:rsidRPr="003B76AE" w:rsidRDefault="0009777D" w:rsidP="0009777D">
      <w:pPr>
        <w:spacing w:after="38"/>
        <w:ind w:left="-5"/>
        <w:rPr>
          <w:rFonts w:eastAsia="Times New Roman" w:cs="Times New Roman"/>
          <w:lang w:eastAsia="de-DE"/>
        </w:rPr>
      </w:pPr>
      <w:r w:rsidRPr="003B76AE">
        <w:rPr>
          <w:rFonts w:ascii="Titillium Web" w:eastAsia="Times New Roman" w:hAnsi="Titillium Web" w:cs="Times New Roman"/>
          <w:color w:val="000000"/>
          <w:sz w:val="20"/>
          <w:szCs w:val="20"/>
          <w:lang w:eastAsia="de-DE"/>
        </w:rPr>
        <w:t>___________________________________________________________________________</w:t>
      </w:r>
    </w:p>
    <w:p w14:paraId="5E4C7C28" w14:textId="7AEABC63" w:rsidR="00D2228D" w:rsidRPr="00C47017" w:rsidRDefault="0009777D" w:rsidP="00C47017">
      <w:pPr>
        <w:spacing w:after="38"/>
        <w:ind w:left="-5"/>
        <w:rPr>
          <w:rFonts w:eastAsia="Times New Roman" w:cs="Times New Roman"/>
          <w:lang w:eastAsia="de-DE"/>
        </w:rPr>
      </w:pPr>
      <w:r w:rsidRPr="0036002D">
        <w:rPr>
          <w:rFonts w:ascii="Titillium Web" w:hAnsi="Titillium Web"/>
        </w:rPr>
        <w:fldChar w:fldCharType="begin"/>
      </w:r>
      <w:r w:rsidRPr="00AB6F79">
        <w:rPr>
          <w:rFonts w:ascii="Titillium Web" w:hAnsi="Titillium Web"/>
          <w:lang w:val="en-US"/>
        </w:rPr>
        <w:instrText>TC "</w:instrText>
      </w:r>
      <w:bookmarkStart w:id="2" w:name="_Toc537201"/>
      <w:r w:rsidRPr="00AB6F79">
        <w:rPr>
          <w:rFonts w:ascii="Titillium Web" w:hAnsi="Titillium Web"/>
          <w:lang w:val="en-US"/>
        </w:rPr>
        <w:instrText>5.1.</w:instrText>
      </w:r>
      <w:bookmarkEnd w:id="2"/>
      <w:r w:rsidRPr="00AB6F79">
        <w:rPr>
          <w:rFonts w:ascii="Titillium Web" w:hAnsi="Titillium Web"/>
          <w:lang w:val="en-US"/>
        </w:rPr>
        <w:instrText>" \l 2</w:instrText>
      </w:r>
      <w:r w:rsidRPr="0036002D">
        <w:rPr>
          <w:rFonts w:ascii="Titillium Web" w:hAnsi="Titillium Web"/>
        </w:rPr>
        <w:fldChar w:fldCharType="end"/>
      </w:r>
    </w:p>
    <w:p w14:paraId="714D4D1B" w14:textId="724A11D1" w:rsidR="00C47017" w:rsidRPr="003B76AE" w:rsidRDefault="00C47017" w:rsidP="00C47017">
      <w:pPr>
        <w:spacing w:after="102"/>
        <w:ind w:left="-5" w:right="32"/>
        <w:rPr>
          <w:rFonts w:eastAsia="Times New Roman" w:cs="Times New Roman"/>
          <w:lang w:eastAsia="de-DE"/>
        </w:rPr>
      </w:pPr>
      <w:r>
        <w:rPr>
          <w:rFonts w:ascii="Titillium Web" w:eastAsia="Times New Roman" w:hAnsi="Titillium Web" w:cs="Times New Roman"/>
          <w:color w:val="000000"/>
          <w:sz w:val="20"/>
          <w:szCs w:val="20"/>
          <w:lang w:eastAsia="de-DE"/>
        </w:rPr>
        <w:t>Folgende Anmerkungen habe ich noch</w:t>
      </w:r>
      <w:r w:rsidRPr="003B76AE">
        <w:rPr>
          <w:rFonts w:ascii="Titillium Web" w:eastAsia="Times New Roman" w:hAnsi="Titillium Web" w:cs="Times New Roman"/>
          <w:color w:val="000000"/>
          <w:sz w:val="20"/>
          <w:szCs w:val="20"/>
          <w:lang w:eastAsia="de-DE"/>
        </w:rPr>
        <w:t xml:space="preserve">: </w:t>
      </w:r>
    </w:p>
    <w:p w14:paraId="5DA9C94D" w14:textId="2FB6CAAA" w:rsidR="00C47017" w:rsidRPr="00C47017" w:rsidRDefault="00C47017" w:rsidP="007A1B28">
      <w:pPr>
        <w:spacing w:after="38"/>
        <w:ind w:left="-5"/>
        <w:rPr>
          <w:rFonts w:eastAsia="Times New Roman" w:cs="Times New Roman"/>
          <w:lang w:eastAsia="de-DE"/>
        </w:rPr>
      </w:pPr>
      <w:r w:rsidRPr="003B76AE">
        <w:rPr>
          <w:rFonts w:ascii="Titillium Web" w:eastAsia="Times New Roman" w:hAnsi="Titillium Web" w:cs="Times New Roman"/>
          <w:color w:val="000000"/>
          <w:sz w:val="20"/>
          <w:szCs w:val="20"/>
          <w:lang w:eastAsia="de-DE"/>
        </w:rPr>
        <w:t>___________________________________________________________________________ ___________________________________________________________________________</w:t>
      </w:r>
      <w:r w:rsidRPr="0036002D">
        <w:rPr>
          <w:rFonts w:ascii="Titillium Web" w:hAnsi="Titillium Web"/>
        </w:rPr>
        <w:fldChar w:fldCharType="begin"/>
      </w:r>
      <w:r w:rsidRPr="00AB6F79">
        <w:rPr>
          <w:rFonts w:ascii="Titillium Web" w:hAnsi="Titillium Web"/>
          <w:lang w:val="en-US"/>
        </w:rPr>
        <w:instrText>TC "5.1." \l 2</w:instrText>
      </w:r>
      <w:r w:rsidRPr="0036002D">
        <w:rPr>
          <w:rFonts w:ascii="Titillium Web" w:hAnsi="Titillium Web"/>
        </w:rPr>
        <w:fldChar w:fldCharType="end"/>
      </w:r>
    </w:p>
    <w:sectPr w:rsidR="00C47017" w:rsidRPr="00C47017" w:rsidSect="00D1268A">
      <w:headerReference w:type="default" r:id="rId10"/>
      <w:footerReference w:type="default" r:id="rId11"/>
      <w:pgSz w:w="11906" w:h="16838"/>
      <w:pgMar w:top="1418" w:right="1128" w:bottom="1724" w:left="1134" w:header="340" w:footer="1134"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83520" w14:textId="77777777" w:rsidR="00D1268A" w:rsidRDefault="00D1268A" w:rsidP="0009777D">
      <w:r>
        <w:separator/>
      </w:r>
    </w:p>
  </w:endnote>
  <w:endnote w:type="continuationSeparator" w:id="0">
    <w:p w14:paraId="742ED898" w14:textId="77777777" w:rsidR="00D1268A" w:rsidRDefault="00D1268A" w:rsidP="0009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tillium Web">
    <w:panose1 w:val="00000300000000000000"/>
    <w:charset w:val="00"/>
    <w:family w:val="auto"/>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Helvetica Neue">
    <w:altName w:val="Sylfaen"/>
    <w:charset w:val="00"/>
    <w:family w:val="auto"/>
    <w:pitch w:val="variable"/>
    <w:sig w:usb0="E50002FF" w:usb1="500079DB" w:usb2="0000001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404594"/>
      <w:docPartObj>
        <w:docPartGallery w:val="Page Numbers (Bottom of Page)"/>
        <w:docPartUnique/>
      </w:docPartObj>
    </w:sdtPr>
    <w:sdtEndPr>
      <w:rPr>
        <w:rFonts w:ascii="Titillium Web" w:hAnsi="Titillium Web"/>
        <w:b/>
      </w:rPr>
    </w:sdtEndPr>
    <w:sdtContent>
      <w:p w14:paraId="679FB822" w14:textId="77777777" w:rsidR="00D2228D" w:rsidRPr="0036002D" w:rsidRDefault="00554779">
        <w:pPr>
          <w:pStyle w:val="Fuzeile"/>
          <w:jc w:val="right"/>
          <w:rPr>
            <w:rFonts w:ascii="Titillium Web" w:hAnsi="Titillium Web"/>
            <w:b/>
          </w:rPr>
        </w:pPr>
        <w:r w:rsidRPr="0036002D">
          <w:rPr>
            <w:rFonts w:ascii="Titillium Web" w:hAnsi="Titillium Web"/>
            <w:b/>
          </w:rPr>
          <w:fldChar w:fldCharType="begin"/>
        </w:r>
        <w:r w:rsidRPr="0036002D">
          <w:rPr>
            <w:rFonts w:ascii="Titillium Web" w:hAnsi="Titillium Web"/>
            <w:b/>
          </w:rPr>
          <w:instrText>PAGE   \* MERGEFORMAT</w:instrText>
        </w:r>
        <w:r w:rsidRPr="0036002D">
          <w:rPr>
            <w:rFonts w:ascii="Titillium Web" w:hAnsi="Titillium Web"/>
            <w:b/>
          </w:rPr>
          <w:fldChar w:fldCharType="separate"/>
        </w:r>
        <w:r>
          <w:rPr>
            <w:rFonts w:ascii="Titillium Web" w:hAnsi="Titillium Web"/>
            <w:b/>
            <w:noProof/>
          </w:rPr>
          <w:t>1</w:t>
        </w:r>
        <w:r w:rsidRPr="0036002D">
          <w:rPr>
            <w:rFonts w:ascii="Titillium Web" w:hAnsi="Titillium Web"/>
            <w:b/>
          </w:rPr>
          <w:fldChar w:fldCharType="end"/>
        </w:r>
      </w:p>
    </w:sdtContent>
  </w:sdt>
  <w:p w14:paraId="7567CC96" w14:textId="77777777" w:rsidR="00D2228D" w:rsidRPr="0036002D" w:rsidRDefault="00D2228D" w:rsidP="0036002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F7D9E" w14:textId="77777777" w:rsidR="00D1268A" w:rsidRDefault="00D1268A" w:rsidP="0009777D">
      <w:r>
        <w:separator/>
      </w:r>
    </w:p>
  </w:footnote>
  <w:footnote w:type="continuationSeparator" w:id="0">
    <w:p w14:paraId="18E08E71" w14:textId="77777777" w:rsidR="00D1268A" w:rsidRDefault="00D1268A" w:rsidP="00097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7212A" w14:textId="77777777" w:rsidR="0009777D" w:rsidRDefault="0009777D">
    <w:pPr>
      <w:pStyle w:val="Kopfzeile"/>
    </w:pPr>
    <w:r>
      <w:rPr>
        <w:noProof/>
      </w:rPr>
      <mc:AlternateContent>
        <mc:Choice Requires="wps">
          <w:drawing>
            <wp:anchor distT="0" distB="0" distL="114300" distR="114300" simplePos="0" relativeHeight="251659264" behindDoc="0" locked="0" layoutInCell="1" allowOverlap="1" wp14:anchorId="131D3CCA" wp14:editId="63B1D74A">
              <wp:simplePos x="0" y="0"/>
              <wp:positionH relativeFrom="page">
                <wp:posOffset>180340</wp:posOffset>
              </wp:positionH>
              <wp:positionV relativeFrom="page">
                <wp:posOffset>7129145</wp:posOffset>
              </wp:positionV>
              <wp:extent cx="107950" cy="0"/>
              <wp:effectExtent l="8890" t="13970" r="6985" b="508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D58871" id="_x0000_t32" coordsize="21600,21600" o:spt="32" o:oned="t" path="m,l21600,21600e" filled="f">
              <v:path arrowok="t" fillok="f" o:connecttype="none"/>
              <o:lock v:ext="edit" shapetype="t"/>
            </v:shapetype>
            <v:shape id="Gerade Verbindung mit Pfeil 3" o:spid="_x0000_s1026" type="#_x0000_t32" style="position:absolute;margin-left:14.2pt;margin-top:561.35pt;width:8.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">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389D1DC8" wp14:editId="7E8C4AB5">
              <wp:simplePos x="0" y="0"/>
              <wp:positionH relativeFrom="page">
                <wp:posOffset>180340</wp:posOffset>
              </wp:positionH>
              <wp:positionV relativeFrom="page">
                <wp:posOffset>3564255</wp:posOffset>
              </wp:positionV>
              <wp:extent cx="107950" cy="635"/>
              <wp:effectExtent l="8890" t="11430" r="6985" b="6985"/>
              <wp:wrapNone/>
              <wp:docPr id="1" name="Gerade Verbindung mit Pfei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407160" id="Gerade Verbindung mit Pfeil 1" o:spid="_x0000_s1026" type="#_x0000_t32" style="position:absolute;margin-left:14.2pt;margin-top:280.65pt;width:8.5pt;height:.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&#1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6524A"/>
    <w:multiLevelType w:val="multilevel"/>
    <w:tmpl w:val="525E5D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46315B"/>
    <w:multiLevelType w:val="multilevel"/>
    <w:tmpl w:val="4954A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AF968C3"/>
    <w:multiLevelType w:val="hybridMultilevel"/>
    <w:tmpl w:val="B0A6576A"/>
    <w:lvl w:ilvl="0" w:tplc="372A9D22">
      <w:start w:val="1"/>
      <w:numFmt w:val="bullet"/>
      <w:lvlText w:val="-"/>
      <w:lvlJc w:val="left"/>
      <w:pPr>
        <w:ind w:left="720" w:hanging="360"/>
      </w:pPr>
      <w:rPr>
        <w:rFonts w:ascii="Titillium Web" w:eastAsia="Times New Roman" w:hAnsi="Titillium Web"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DBB4C23"/>
    <w:multiLevelType w:val="multilevel"/>
    <w:tmpl w:val="3DA08252"/>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7F4B2AD8"/>
    <w:multiLevelType w:val="hybridMultilevel"/>
    <w:tmpl w:val="DCBEFBCC"/>
    <w:lvl w:ilvl="0" w:tplc="04070003">
      <w:start w:val="1"/>
      <w:numFmt w:val="bullet"/>
      <w:lvlText w:val="o"/>
      <w:lvlJc w:val="left"/>
      <w:pPr>
        <w:ind w:left="1218" w:hanging="360"/>
      </w:pPr>
      <w:rPr>
        <w:rFonts w:ascii="Courier New" w:hAnsi="Courier New" w:cs="Courier New" w:hint="default"/>
      </w:rPr>
    </w:lvl>
    <w:lvl w:ilvl="1" w:tplc="04070003" w:tentative="1">
      <w:start w:val="1"/>
      <w:numFmt w:val="bullet"/>
      <w:lvlText w:val="o"/>
      <w:lvlJc w:val="left"/>
      <w:pPr>
        <w:ind w:left="1938" w:hanging="360"/>
      </w:pPr>
      <w:rPr>
        <w:rFonts w:ascii="Courier New" w:hAnsi="Courier New" w:cs="Courier New" w:hint="default"/>
      </w:rPr>
    </w:lvl>
    <w:lvl w:ilvl="2" w:tplc="04070005" w:tentative="1">
      <w:start w:val="1"/>
      <w:numFmt w:val="bullet"/>
      <w:lvlText w:val=""/>
      <w:lvlJc w:val="left"/>
      <w:pPr>
        <w:ind w:left="2658" w:hanging="360"/>
      </w:pPr>
      <w:rPr>
        <w:rFonts w:ascii="Wingdings" w:hAnsi="Wingdings" w:hint="default"/>
      </w:rPr>
    </w:lvl>
    <w:lvl w:ilvl="3" w:tplc="04070001" w:tentative="1">
      <w:start w:val="1"/>
      <w:numFmt w:val="bullet"/>
      <w:lvlText w:val=""/>
      <w:lvlJc w:val="left"/>
      <w:pPr>
        <w:ind w:left="3378" w:hanging="360"/>
      </w:pPr>
      <w:rPr>
        <w:rFonts w:ascii="Symbol" w:hAnsi="Symbol" w:hint="default"/>
      </w:rPr>
    </w:lvl>
    <w:lvl w:ilvl="4" w:tplc="04070003" w:tentative="1">
      <w:start w:val="1"/>
      <w:numFmt w:val="bullet"/>
      <w:lvlText w:val="o"/>
      <w:lvlJc w:val="left"/>
      <w:pPr>
        <w:ind w:left="4098" w:hanging="360"/>
      </w:pPr>
      <w:rPr>
        <w:rFonts w:ascii="Courier New" w:hAnsi="Courier New" w:cs="Courier New" w:hint="default"/>
      </w:rPr>
    </w:lvl>
    <w:lvl w:ilvl="5" w:tplc="04070005" w:tentative="1">
      <w:start w:val="1"/>
      <w:numFmt w:val="bullet"/>
      <w:lvlText w:val=""/>
      <w:lvlJc w:val="left"/>
      <w:pPr>
        <w:ind w:left="4818" w:hanging="360"/>
      </w:pPr>
      <w:rPr>
        <w:rFonts w:ascii="Wingdings" w:hAnsi="Wingdings" w:hint="default"/>
      </w:rPr>
    </w:lvl>
    <w:lvl w:ilvl="6" w:tplc="04070001" w:tentative="1">
      <w:start w:val="1"/>
      <w:numFmt w:val="bullet"/>
      <w:lvlText w:val=""/>
      <w:lvlJc w:val="left"/>
      <w:pPr>
        <w:ind w:left="5538" w:hanging="360"/>
      </w:pPr>
      <w:rPr>
        <w:rFonts w:ascii="Symbol" w:hAnsi="Symbol" w:hint="default"/>
      </w:rPr>
    </w:lvl>
    <w:lvl w:ilvl="7" w:tplc="04070003" w:tentative="1">
      <w:start w:val="1"/>
      <w:numFmt w:val="bullet"/>
      <w:lvlText w:val="o"/>
      <w:lvlJc w:val="left"/>
      <w:pPr>
        <w:ind w:left="6258" w:hanging="360"/>
      </w:pPr>
      <w:rPr>
        <w:rFonts w:ascii="Courier New" w:hAnsi="Courier New" w:cs="Courier New" w:hint="default"/>
      </w:rPr>
    </w:lvl>
    <w:lvl w:ilvl="8" w:tplc="04070005" w:tentative="1">
      <w:start w:val="1"/>
      <w:numFmt w:val="bullet"/>
      <w:lvlText w:val=""/>
      <w:lvlJc w:val="left"/>
      <w:pPr>
        <w:ind w:left="6978" w:hanging="360"/>
      </w:pPr>
      <w:rPr>
        <w:rFonts w:ascii="Wingdings" w:hAnsi="Wingdings" w:hint="default"/>
      </w:rPr>
    </w:lvl>
  </w:abstractNum>
  <w:num w:numId="1" w16cid:durableId="560285081">
    <w:abstractNumId w:val="3"/>
  </w:num>
  <w:num w:numId="2" w16cid:durableId="180749780">
    <w:abstractNumId w:val="1"/>
  </w:num>
  <w:num w:numId="3" w16cid:durableId="1323772266">
    <w:abstractNumId w:val="0"/>
  </w:num>
  <w:num w:numId="4" w16cid:durableId="1360351040">
    <w:abstractNumId w:val="4"/>
  </w:num>
  <w:num w:numId="5" w16cid:durableId="2003642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77D"/>
    <w:rsid w:val="00026AC0"/>
    <w:rsid w:val="00067815"/>
    <w:rsid w:val="0009777D"/>
    <w:rsid w:val="001C7BA9"/>
    <w:rsid w:val="00234D48"/>
    <w:rsid w:val="003D0A0A"/>
    <w:rsid w:val="00456AE5"/>
    <w:rsid w:val="00554779"/>
    <w:rsid w:val="0070161F"/>
    <w:rsid w:val="007A1B28"/>
    <w:rsid w:val="007D5DEB"/>
    <w:rsid w:val="008C18AF"/>
    <w:rsid w:val="00AF6183"/>
    <w:rsid w:val="00C47017"/>
    <w:rsid w:val="00D1268A"/>
    <w:rsid w:val="00D2228D"/>
    <w:rsid w:val="00D86370"/>
    <w:rsid w:val="00DE2120"/>
    <w:rsid w:val="00F410B9"/>
    <w:rsid w:val="00F56809"/>
    <w:rsid w:val="00F7002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693A9"/>
  <w15:chartTrackingRefBased/>
  <w15:docId w15:val="{963B1559-ADAB-4B26-A49A-A9D879EAB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777D"/>
    <w:pPr>
      <w:widowControl w:val="0"/>
      <w:suppressAutoHyphens/>
      <w:spacing w:after="0" w:line="240" w:lineRule="auto"/>
    </w:pPr>
    <w:rPr>
      <w:rFonts w:ascii="Times New Roman" w:eastAsia="SimSun" w:hAnsi="Times New Roman" w:cs="Mangal"/>
      <w:sz w:val="24"/>
      <w:szCs w:val="24"/>
      <w:lang w:eastAsia="zh-CN" w:bidi="hi-IN"/>
    </w:rPr>
  </w:style>
  <w:style w:type="paragraph" w:styleId="berschrift1">
    <w:name w:val="heading 1"/>
    <w:basedOn w:val="Standard"/>
    <w:next w:val="Textkrper"/>
    <w:link w:val="berschrift1Zchn"/>
    <w:rsid w:val="0009777D"/>
    <w:pPr>
      <w:keepNext/>
      <w:numPr>
        <w:numId w:val="1"/>
      </w:numPr>
      <w:spacing w:before="240" w:after="120"/>
      <w:outlineLvl w:val="0"/>
    </w:pPr>
    <w:rPr>
      <w:rFonts w:ascii="Arial" w:eastAsia="Microsoft YaHei" w:hAnsi="Arial"/>
      <w:b/>
      <w:bCs/>
      <w:sz w:val="32"/>
      <w:szCs w:val="32"/>
    </w:rPr>
  </w:style>
  <w:style w:type="paragraph" w:styleId="berschrift2">
    <w:name w:val="heading 2"/>
    <w:basedOn w:val="Standard"/>
    <w:next w:val="Textkrper"/>
    <w:link w:val="berschrift2Zchn"/>
    <w:rsid w:val="0009777D"/>
    <w:pPr>
      <w:keepNext/>
      <w:numPr>
        <w:ilvl w:val="1"/>
        <w:numId w:val="1"/>
      </w:numPr>
      <w:spacing w:before="240" w:after="120"/>
      <w:outlineLvl w:val="1"/>
    </w:pPr>
    <w:rPr>
      <w:rFonts w:ascii="Arial" w:eastAsia="Microsoft YaHei" w:hAnsi="Arial"/>
      <w:b/>
      <w:bCs/>
      <w:i/>
      <w:iCs/>
      <w:sz w:val="28"/>
      <w:szCs w:val="28"/>
    </w:rPr>
  </w:style>
  <w:style w:type="paragraph" w:styleId="berschrift3">
    <w:name w:val="heading 3"/>
    <w:basedOn w:val="Standard"/>
    <w:next w:val="Textkrper"/>
    <w:link w:val="berschrift3Zchn"/>
    <w:rsid w:val="0009777D"/>
    <w:pPr>
      <w:keepNext/>
      <w:numPr>
        <w:ilvl w:val="2"/>
        <w:numId w:val="1"/>
      </w:numPr>
      <w:spacing w:before="240" w:after="120"/>
      <w:outlineLvl w:val="2"/>
    </w:pPr>
    <w:rPr>
      <w:rFonts w:ascii="Arial" w:eastAsia="Microsoft YaHei" w:hAnsi="Arial"/>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9777D"/>
    <w:rPr>
      <w:rFonts w:ascii="Arial" w:eastAsia="Microsoft YaHei" w:hAnsi="Arial" w:cs="Mangal"/>
      <w:b/>
      <w:bCs/>
      <w:sz w:val="32"/>
      <w:szCs w:val="32"/>
      <w:lang w:eastAsia="zh-CN" w:bidi="hi-IN"/>
    </w:rPr>
  </w:style>
  <w:style w:type="character" w:customStyle="1" w:styleId="berschrift2Zchn">
    <w:name w:val="Überschrift 2 Zchn"/>
    <w:basedOn w:val="Absatz-Standardschriftart"/>
    <w:link w:val="berschrift2"/>
    <w:rsid w:val="0009777D"/>
    <w:rPr>
      <w:rFonts w:ascii="Arial" w:eastAsia="Microsoft YaHei" w:hAnsi="Arial" w:cs="Mangal"/>
      <w:b/>
      <w:bCs/>
      <w:i/>
      <w:iCs/>
      <w:sz w:val="28"/>
      <w:szCs w:val="28"/>
      <w:lang w:eastAsia="zh-CN" w:bidi="hi-IN"/>
    </w:rPr>
  </w:style>
  <w:style w:type="character" w:customStyle="1" w:styleId="berschrift3Zchn">
    <w:name w:val="Überschrift 3 Zchn"/>
    <w:basedOn w:val="Absatz-Standardschriftart"/>
    <w:link w:val="berschrift3"/>
    <w:rsid w:val="0009777D"/>
    <w:rPr>
      <w:rFonts w:ascii="Arial" w:eastAsia="Microsoft YaHei" w:hAnsi="Arial" w:cs="Mangal"/>
      <w:b/>
      <w:bCs/>
      <w:sz w:val="28"/>
      <w:szCs w:val="28"/>
      <w:lang w:eastAsia="zh-CN" w:bidi="hi-IN"/>
    </w:rPr>
  </w:style>
  <w:style w:type="paragraph" w:styleId="Kopfzeile">
    <w:name w:val="header"/>
    <w:basedOn w:val="Standard"/>
    <w:link w:val="KopfzeileZchn"/>
    <w:rsid w:val="0009777D"/>
    <w:pPr>
      <w:suppressLineNumbers/>
      <w:tabs>
        <w:tab w:val="center" w:pos="4819"/>
        <w:tab w:val="right" w:pos="9638"/>
      </w:tabs>
    </w:pPr>
  </w:style>
  <w:style w:type="character" w:customStyle="1" w:styleId="KopfzeileZchn">
    <w:name w:val="Kopfzeile Zchn"/>
    <w:basedOn w:val="Absatz-Standardschriftart"/>
    <w:link w:val="Kopfzeile"/>
    <w:rsid w:val="0009777D"/>
    <w:rPr>
      <w:rFonts w:ascii="Times New Roman" w:eastAsia="SimSun" w:hAnsi="Times New Roman" w:cs="Mangal"/>
      <w:sz w:val="24"/>
      <w:szCs w:val="24"/>
      <w:lang w:eastAsia="zh-CN" w:bidi="hi-IN"/>
    </w:rPr>
  </w:style>
  <w:style w:type="paragraph" w:styleId="Fuzeile">
    <w:name w:val="footer"/>
    <w:basedOn w:val="Standard"/>
    <w:link w:val="FuzeileZchn"/>
    <w:uiPriority w:val="99"/>
    <w:rsid w:val="0009777D"/>
    <w:pPr>
      <w:suppressLineNumbers/>
      <w:tabs>
        <w:tab w:val="center" w:pos="4822"/>
        <w:tab w:val="right" w:pos="9645"/>
      </w:tabs>
    </w:pPr>
  </w:style>
  <w:style w:type="character" w:customStyle="1" w:styleId="FuzeileZchn">
    <w:name w:val="Fußzeile Zchn"/>
    <w:basedOn w:val="Absatz-Standardschriftart"/>
    <w:link w:val="Fuzeile"/>
    <w:uiPriority w:val="99"/>
    <w:rsid w:val="0009777D"/>
    <w:rPr>
      <w:rFonts w:ascii="Times New Roman" w:eastAsia="SimSun" w:hAnsi="Times New Roman" w:cs="Mangal"/>
      <w:sz w:val="24"/>
      <w:szCs w:val="24"/>
      <w:lang w:eastAsia="zh-CN" w:bidi="hi-IN"/>
    </w:rPr>
  </w:style>
  <w:style w:type="character" w:styleId="Hyperlink">
    <w:name w:val="Hyperlink"/>
    <w:basedOn w:val="Absatz-Standardschriftart"/>
    <w:uiPriority w:val="99"/>
    <w:unhideWhenUsed/>
    <w:rsid w:val="0009777D"/>
    <w:rPr>
      <w:color w:val="0563C1" w:themeColor="hyperlink"/>
      <w:u w:val="single"/>
    </w:rPr>
  </w:style>
  <w:style w:type="paragraph" w:customStyle="1" w:styleId="Formatvorlage1">
    <w:name w:val="Formatvorlage1"/>
    <w:basedOn w:val="berschrift1"/>
    <w:next w:val="Text"/>
    <w:link w:val="Formatvorlage1Zchn"/>
    <w:qFormat/>
    <w:rsid w:val="0009777D"/>
    <w:rPr>
      <w:rFonts w:ascii="Titillium Web" w:hAnsi="Titillium Web"/>
      <w:color w:val="045922"/>
    </w:rPr>
  </w:style>
  <w:style w:type="character" w:customStyle="1" w:styleId="Formatvorlage1Zchn">
    <w:name w:val="Formatvorlage1 Zchn"/>
    <w:basedOn w:val="berschrift1Zchn"/>
    <w:link w:val="Formatvorlage1"/>
    <w:rsid w:val="0009777D"/>
    <w:rPr>
      <w:rFonts w:ascii="Titillium Web" w:eastAsia="Microsoft YaHei" w:hAnsi="Titillium Web" w:cs="Mangal"/>
      <w:b/>
      <w:bCs/>
      <w:color w:val="045922"/>
      <w:sz w:val="32"/>
      <w:szCs w:val="32"/>
      <w:lang w:eastAsia="zh-CN" w:bidi="hi-IN"/>
    </w:rPr>
  </w:style>
  <w:style w:type="paragraph" w:customStyle="1" w:styleId="Text">
    <w:name w:val="Text"/>
    <w:basedOn w:val="Standard"/>
    <w:link w:val="TextZchn"/>
    <w:qFormat/>
    <w:rsid w:val="0009777D"/>
    <w:pPr>
      <w:jc w:val="both"/>
    </w:pPr>
    <w:rPr>
      <w:rFonts w:ascii="Titillium Web" w:hAnsi="Titillium Web"/>
      <w:lang w:val="en-US"/>
    </w:rPr>
  </w:style>
  <w:style w:type="character" w:customStyle="1" w:styleId="TextZchn">
    <w:name w:val="Text Zchn"/>
    <w:basedOn w:val="Absatz-Standardschriftart"/>
    <w:link w:val="Text"/>
    <w:rsid w:val="0009777D"/>
    <w:rPr>
      <w:rFonts w:ascii="Titillium Web" w:eastAsia="SimSun" w:hAnsi="Titillium Web" w:cs="Mangal"/>
      <w:sz w:val="24"/>
      <w:szCs w:val="24"/>
      <w:lang w:val="en-US" w:eastAsia="zh-CN" w:bidi="hi-IN"/>
    </w:rPr>
  </w:style>
  <w:style w:type="paragraph" w:styleId="Textkrper">
    <w:name w:val="Body Text"/>
    <w:basedOn w:val="Standard"/>
    <w:link w:val="TextkrperZchn"/>
    <w:uiPriority w:val="99"/>
    <w:semiHidden/>
    <w:unhideWhenUsed/>
    <w:rsid w:val="0009777D"/>
    <w:pPr>
      <w:spacing w:after="120"/>
    </w:pPr>
    <w:rPr>
      <w:szCs w:val="21"/>
    </w:rPr>
  </w:style>
  <w:style w:type="character" w:customStyle="1" w:styleId="TextkrperZchn">
    <w:name w:val="Textkörper Zchn"/>
    <w:basedOn w:val="Absatz-Standardschriftart"/>
    <w:link w:val="Textkrper"/>
    <w:uiPriority w:val="99"/>
    <w:semiHidden/>
    <w:rsid w:val="0009777D"/>
    <w:rPr>
      <w:rFonts w:ascii="Times New Roman" w:eastAsia="SimSun" w:hAnsi="Times New Roman" w:cs="Mangal"/>
      <w:sz w:val="24"/>
      <w:szCs w:val="21"/>
      <w:lang w:eastAsia="zh-CN" w:bidi="hi-IN"/>
    </w:rPr>
  </w:style>
  <w:style w:type="character" w:styleId="Kommentarzeichen">
    <w:name w:val="annotation reference"/>
    <w:basedOn w:val="Absatz-Standardschriftart"/>
    <w:uiPriority w:val="99"/>
    <w:semiHidden/>
    <w:unhideWhenUsed/>
    <w:rsid w:val="008C18AF"/>
    <w:rPr>
      <w:sz w:val="16"/>
      <w:szCs w:val="16"/>
    </w:rPr>
  </w:style>
  <w:style w:type="paragraph" w:styleId="Kommentartext">
    <w:name w:val="annotation text"/>
    <w:basedOn w:val="Standard"/>
    <w:link w:val="KommentartextZchn"/>
    <w:uiPriority w:val="99"/>
    <w:semiHidden/>
    <w:unhideWhenUsed/>
    <w:rsid w:val="008C18AF"/>
    <w:rPr>
      <w:sz w:val="20"/>
      <w:szCs w:val="18"/>
    </w:rPr>
  </w:style>
  <w:style w:type="character" w:customStyle="1" w:styleId="KommentartextZchn">
    <w:name w:val="Kommentartext Zchn"/>
    <w:basedOn w:val="Absatz-Standardschriftart"/>
    <w:link w:val="Kommentartext"/>
    <w:uiPriority w:val="99"/>
    <w:semiHidden/>
    <w:rsid w:val="008C18AF"/>
    <w:rPr>
      <w:rFonts w:ascii="Times New Roman" w:eastAsia="SimSun" w:hAnsi="Times New Roman" w:cs="Mangal"/>
      <w:sz w:val="20"/>
      <w:szCs w:val="18"/>
      <w:lang w:eastAsia="zh-CN" w:bidi="hi-IN"/>
    </w:rPr>
  </w:style>
  <w:style w:type="paragraph" w:styleId="Kommentarthema">
    <w:name w:val="annotation subject"/>
    <w:basedOn w:val="Kommentartext"/>
    <w:next w:val="Kommentartext"/>
    <w:link w:val="KommentarthemaZchn"/>
    <w:uiPriority w:val="99"/>
    <w:semiHidden/>
    <w:unhideWhenUsed/>
    <w:rsid w:val="008C18AF"/>
    <w:rPr>
      <w:b/>
      <w:bCs/>
    </w:rPr>
  </w:style>
  <w:style w:type="character" w:customStyle="1" w:styleId="KommentarthemaZchn">
    <w:name w:val="Kommentarthema Zchn"/>
    <w:basedOn w:val="KommentartextZchn"/>
    <w:link w:val="Kommentarthema"/>
    <w:uiPriority w:val="99"/>
    <w:semiHidden/>
    <w:rsid w:val="008C18AF"/>
    <w:rPr>
      <w:rFonts w:ascii="Times New Roman" w:eastAsia="SimSun" w:hAnsi="Times New Roman" w:cs="Mangal"/>
      <w:b/>
      <w:bCs/>
      <w:sz w:val="20"/>
      <w:szCs w:val="18"/>
      <w:lang w:eastAsia="zh-CN" w:bidi="hi-IN"/>
    </w:rPr>
  </w:style>
  <w:style w:type="paragraph" w:styleId="Listenabsatz">
    <w:name w:val="List Paragraph"/>
    <w:basedOn w:val="Standard"/>
    <w:uiPriority w:val="34"/>
    <w:qFormat/>
    <w:rsid w:val="00D86370"/>
    <w:pPr>
      <w:ind w:left="720"/>
      <w:contextualSpacing/>
    </w:pPr>
    <w:rPr>
      <w:szCs w:val="21"/>
    </w:rPr>
  </w:style>
  <w:style w:type="table" w:styleId="Tabellenraster">
    <w:name w:val="Table Grid"/>
    <w:basedOn w:val="NormaleTabelle"/>
    <w:uiPriority w:val="39"/>
    <w:rsid w:val="007A1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4">
    <w:name w:val="Plain Table 4"/>
    <w:basedOn w:val="NormaleTabelle"/>
    <w:uiPriority w:val="44"/>
    <w:rsid w:val="007A1B2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entabelle2">
    <w:name w:val="List Table 2"/>
    <w:basedOn w:val="NormaleTabelle"/>
    <w:uiPriority w:val="47"/>
    <w:rsid w:val="007A1B2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07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j-bayern.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uero@gj-bayer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537</Words>
  <Characters>3387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Keilhauer</dc:creator>
  <cp:keywords/>
  <dc:description/>
  <cp:lastModifiedBy>Sebastian Emehrer</cp:lastModifiedBy>
  <cp:revision>4</cp:revision>
  <cp:lastPrinted>2024-03-20T15:15:00Z</cp:lastPrinted>
  <dcterms:created xsi:type="dcterms:W3CDTF">2024-03-20T14:29:00Z</dcterms:created>
  <dcterms:modified xsi:type="dcterms:W3CDTF">2024-03-20T15:19:00Z</dcterms:modified>
</cp:coreProperties>
</file>